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721" w:rsidRPr="00A31D19" w:rsidRDefault="00E77721" w:rsidP="00E77721">
      <w:pPr>
        <w:jc w:val="center"/>
        <w:rPr>
          <w:sz w:val="24"/>
          <w:szCs w:val="24"/>
        </w:rPr>
      </w:pPr>
      <w:r w:rsidRPr="00A31D19">
        <w:rPr>
          <w:sz w:val="24"/>
          <w:szCs w:val="24"/>
        </w:rPr>
        <w:t>RESULTADOS ENCUESTA</w:t>
      </w:r>
    </w:p>
    <w:p w:rsidR="00E77721" w:rsidRPr="00A31D19" w:rsidRDefault="00E77721">
      <w:pPr>
        <w:rPr>
          <w:sz w:val="24"/>
          <w:szCs w:val="24"/>
        </w:rPr>
      </w:pPr>
    </w:p>
    <w:p w:rsidR="00496C4E" w:rsidRPr="00A31D19" w:rsidRDefault="00496C4E" w:rsidP="00E77721">
      <w:pPr>
        <w:jc w:val="both"/>
        <w:rPr>
          <w:sz w:val="24"/>
          <w:szCs w:val="24"/>
        </w:rPr>
      </w:pPr>
    </w:p>
    <w:p w:rsidR="00E77721" w:rsidRPr="00A31D19" w:rsidRDefault="00E77721" w:rsidP="00E77721">
      <w:pPr>
        <w:jc w:val="both"/>
        <w:rPr>
          <w:sz w:val="24"/>
          <w:szCs w:val="24"/>
        </w:rPr>
      </w:pPr>
      <w:r w:rsidRPr="00A31D19">
        <w:rPr>
          <w:sz w:val="24"/>
          <w:szCs w:val="24"/>
        </w:rPr>
        <w:t>EDAD DE LOS ESTUDIANTES</w:t>
      </w:r>
    </w:p>
    <w:p w:rsidR="00AB522E" w:rsidRDefault="00AB522E" w:rsidP="00AB522E">
      <w:pPr>
        <w:pStyle w:val="Sinespaciado"/>
        <w:jc w:val="center"/>
      </w:pPr>
      <w:r>
        <w:t>TABLA N° 1</w:t>
      </w:r>
    </w:p>
    <w:tbl>
      <w:tblPr>
        <w:tblStyle w:val="Tablaconcuadrcula"/>
        <w:tblpPr w:leftFromText="141" w:rightFromText="141" w:vertAnchor="text" w:horzAnchor="margin" w:tblpXSpec="center" w:tblpY="44"/>
        <w:tblW w:w="0" w:type="auto"/>
        <w:tblLook w:val="04A0"/>
      </w:tblPr>
      <w:tblGrid>
        <w:gridCol w:w="2138"/>
        <w:gridCol w:w="2138"/>
      </w:tblGrid>
      <w:tr w:rsidR="00AB522E" w:rsidTr="00AB522E">
        <w:trPr>
          <w:trHeight w:val="242"/>
        </w:trPr>
        <w:tc>
          <w:tcPr>
            <w:tcW w:w="2138" w:type="dxa"/>
          </w:tcPr>
          <w:p w:rsidR="00AB522E" w:rsidRDefault="00AB522E" w:rsidP="00E43AE9">
            <w:pPr>
              <w:jc w:val="center"/>
            </w:pPr>
            <w:r>
              <w:t>EDADES</w:t>
            </w:r>
          </w:p>
        </w:tc>
        <w:tc>
          <w:tcPr>
            <w:tcW w:w="2138" w:type="dxa"/>
            <w:tcBorders>
              <w:bottom w:val="single" w:sz="4" w:space="0" w:color="auto"/>
            </w:tcBorders>
          </w:tcPr>
          <w:p w:rsidR="00AB522E" w:rsidRDefault="00AB522E" w:rsidP="00E43AE9">
            <w:pPr>
              <w:jc w:val="center"/>
            </w:pPr>
            <w:r>
              <w:t>FRECUENCIA</w:t>
            </w:r>
          </w:p>
        </w:tc>
      </w:tr>
      <w:tr w:rsidR="00AB522E" w:rsidTr="00AB522E">
        <w:trPr>
          <w:trHeight w:val="228"/>
        </w:trPr>
        <w:tc>
          <w:tcPr>
            <w:tcW w:w="2138" w:type="dxa"/>
          </w:tcPr>
          <w:p w:rsidR="00AB522E" w:rsidRDefault="00AB522E" w:rsidP="00AB522E">
            <w:r>
              <w:t>11 años</w:t>
            </w:r>
          </w:p>
        </w:tc>
        <w:tc>
          <w:tcPr>
            <w:tcW w:w="2138" w:type="dxa"/>
          </w:tcPr>
          <w:p w:rsidR="00AB522E" w:rsidRDefault="00AB522E" w:rsidP="00E43AE9">
            <w:pPr>
              <w:jc w:val="center"/>
            </w:pPr>
            <w:r>
              <w:t>0</w:t>
            </w:r>
          </w:p>
        </w:tc>
      </w:tr>
      <w:tr w:rsidR="00AB522E" w:rsidTr="00AB522E">
        <w:trPr>
          <w:trHeight w:val="282"/>
        </w:trPr>
        <w:tc>
          <w:tcPr>
            <w:tcW w:w="2138" w:type="dxa"/>
            <w:tcBorders>
              <w:bottom w:val="single" w:sz="4" w:space="0" w:color="auto"/>
            </w:tcBorders>
          </w:tcPr>
          <w:p w:rsidR="00AB522E" w:rsidRDefault="00AB522E" w:rsidP="00AB522E">
            <w:r>
              <w:t>12 años</w:t>
            </w:r>
          </w:p>
        </w:tc>
        <w:tc>
          <w:tcPr>
            <w:tcW w:w="2138" w:type="dxa"/>
            <w:tcBorders>
              <w:bottom w:val="single" w:sz="4" w:space="0" w:color="auto"/>
            </w:tcBorders>
          </w:tcPr>
          <w:p w:rsidR="00AB522E" w:rsidRDefault="00AB522E" w:rsidP="00E43AE9">
            <w:pPr>
              <w:jc w:val="center"/>
            </w:pPr>
            <w:r>
              <w:t>2</w:t>
            </w:r>
          </w:p>
        </w:tc>
      </w:tr>
      <w:tr w:rsidR="00AB522E" w:rsidTr="00AB522E">
        <w:trPr>
          <w:trHeight w:val="287"/>
        </w:trPr>
        <w:tc>
          <w:tcPr>
            <w:tcW w:w="2138" w:type="dxa"/>
            <w:tcBorders>
              <w:top w:val="single" w:sz="4" w:space="0" w:color="auto"/>
              <w:bottom w:val="single" w:sz="4" w:space="0" w:color="auto"/>
            </w:tcBorders>
          </w:tcPr>
          <w:p w:rsidR="00AB522E" w:rsidRDefault="00AB522E" w:rsidP="00AB522E">
            <w:r>
              <w:t>13 años</w:t>
            </w:r>
          </w:p>
        </w:tc>
        <w:tc>
          <w:tcPr>
            <w:tcW w:w="2138" w:type="dxa"/>
            <w:tcBorders>
              <w:top w:val="single" w:sz="4" w:space="0" w:color="auto"/>
              <w:bottom w:val="single" w:sz="4" w:space="0" w:color="auto"/>
            </w:tcBorders>
          </w:tcPr>
          <w:p w:rsidR="00AB522E" w:rsidRDefault="00AB522E" w:rsidP="00E43AE9">
            <w:pPr>
              <w:jc w:val="center"/>
            </w:pPr>
            <w:r>
              <w:t>6</w:t>
            </w:r>
          </w:p>
        </w:tc>
      </w:tr>
      <w:tr w:rsidR="00AB522E" w:rsidTr="00AB522E">
        <w:trPr>
          <w:trHeight w:val="199"/>
        </w:trPr>
        <w:tc>
          <w:tcPr>
            <w:tcW w:w="2138" w:type="dxa"/>
            <w:tcBorders>
              <w:top w:val="single" w:sz="4" w:space="0" w:color="auto"/>
              <w:bottom w:val="single" w:sz="4" w:space="0" w:color="auto"/>
            </w:tcBorders>
          </w:tcPr>
          <w:p w:rsidR="00AB522E" w:rsidRDefault="00AB522E" w:rsidP="00AB522E">
            <w:r>
              <w:t>14 años</w:t>
            </w:r>
          </w:p>
        </w:tc>
        <w:tc>
          <w:tcPr>
            <w:tcW w:w="2138" w:type="dxa"/>
            <w:tcBorders>
              <w:top w:val="single" w:sz="4" w:space="0" w:color="auto"/>
              <w:bottom w:val="single" w:sz="4" w:space="0" w:color="auto"/>
            </w:tcBorders>
          </w:tcPr>
          <w:p w:rsidR="00AB522E" w:rsidRDefault="00AB522E" w:rsidP="00E43AE9">
            <w:pPr>
              <w:jc w:val="center"/>
            </w:pPr>
            <w:r>
              <w:t>12</w:t>
            </w:r>
          </w:p>
        </w:tc>
      </w:tr>
      <w:tr w:rsidR="00AB522E" w:rsidTr="00AB522E">
        <w:trPr>
          <w:trHeight w:val="269"/>
        </w:trPr>
        <w:tc>
          <w:tcPr>
            <w:tcW w:w="2138" w:type="dxa"/>
            <w:tcBorders>
              <w:top w:val="single" w:sz="4" w:space="0" w:color="auto"/>
              <w:bottom w:val="single" w:sz="4" w:space="0" w:color="auto"/>
            </w:tcBorders>
          </w:tcPr>
          <w:p w:rsidR="00AB522E" w:rsidRDefault="00AB522E" w:rsidP="00AB522E">
            <w:r>
              <w:t>15 años</w:t>
            </w:r>
          </w:p>
        </w:tc>
        <w:tc>
          <w:tcPr>
            <w:tcW w:w="2138" w:type="dxa"/>
            <w:tcBorders>
              <w:top w:val="single" w:sz="4" w:space="0" w:color="auto"/>
              <w:bottom w:val="single" w:sz="4" w:space="0" w:color="auto"/>
            </w:tcBorders>
          </w:tcPr>
          <w:p w:rsidR="00AB522E" w:rsidRDefault="00AB522E" w:rsidP="00E43AE9">
            <w:pPr>
              <w:jc w:val="center"/>
            </w:pPr>
            <w:r>
              <w:t>1</w:t>
            </w:r>
          </w:p>
        </w:tc>
      </w:tr>
      <w:tr w:rsidR="00AB522E" w:rsidTr="00AB522E">
        <w:trPr>
          <w:trHeight w:val="255"/>
        </w:trPr>
        <w:tc>
          <w:tcPr>
            <w:tcW w:w="2138" w:type="dxa"/>
            <w:tcBorders>
              <w:top w:val="single" w:sz="4" w:space="0" w:color="auto"/>
              <w:bottom w:val="single" w:sz="4" w:space="0" w:color="auto"/>
            </w:tcBorders>
          </w:tcPr>
          <w:p w:rsidR="00AB522E" w:rsidRDefault="00AB522E" w:rsidP="00AB522E">
            <w:r>
              <w:t>16 años</w:t>
            </w:r>
          </w:p>
        </w:tc>
        <w:tc>
          <w:tcPr>
            <w:tcW w:w="2138" w:type="dxa"/>
            <w:tcBorders>
              <w:top w:val="single" w:sz="4" w:space="0" w:color="auto"/>
              <w:bottom w:val="single" w:sz="4" w:space="0" w:color="auto"/>
            </w:tcBorders>
          </w:tcPr>
          <w:p w:rsidR="00AB522E" w:rsidRDefault="00AB522E" w:rsidP="00E43AE9">
            <w:pPr>
              <w:jc w:val="center"/>
            </w:pPr>
            <w:r>
              <w:t>0</w:t>
            </w:r>
          </w:p>
        </w:tc>
      </w:tr>
      <w:tr w:rsidR="00AB522E" w:rsidTr="00AB522E">
        <w:trPr>
          <w:trHeight w:val="282"/>
        </w:trPr>
        <w:tc>
          <w:tcPr>
            <w:tcW w:w="2138" w:type="dxa"/>
            <w:tcBorders>
              <w:top w:val="single" w:sz="4" w:space="0" w:color="auto"/>
              <w:bottom w:val="single" w:sz="4" w:space="0" w:color="auto"/>
            </w:tcBorders>
          </w:tcPr>
          <w:p w:rsidR="00AB522E" w:rsidRDefault="00AB522E" w:rsidP="00AB522E">
            <w:r>
              <w:t>17 años</w:t>
            </w:r>
          </w:p>
        </w:tc>
        <w:tc>
          <w:tcPr>
            <w:tcW w:w="2138" w:type="dxa"/>
            <w:tcBorders>
              <w:top w:val="single" w:sz="4" w:space="0" w:color="auto"/>
              <w:bottom w:val="single" w:sz="4" w:space="0" w:color="auto"/>
            </w:tcBorders>
          </w:tcPr>
          <w:p w:rsidR="00AB522E" w:rsidRDefault="00AB522E" w:rsidP="00E43AE9">
            <w:pPr>
              <w:jc w:val="center"/>
            </w:pPr>
            <w:r>
              <w:t>0</w:t>
            </w:r>
          </w:p>
        </w:tc>
      </w:tr>
      <w:tr w:rsidR="00AB522E" w:rsidTr="00AB522E">
        <w:trPr>
          <w:trHeight w:val="282"/>
        </w:trPr>
        <w:tc>
          <w:tcPr>
            <w:tcW w:w="2138" w:type="dxa"/>
            <w:tcBorders>
              <w:top w:val="single" w:sz="4" w:space="0" w:color="auto"/>
              <w:bottom w:val="single" w:sz="4" w:space="0" w:color="auto"/>
            </w:tcBorders>
          </w:tcPr>
          <w:p w:rsidR="00AB522E" w:rsidRDefault="00AB522E" w:rsidP="00AB522E">
            <w:r>
              <w:t>18 años</w:t>
            </w:r>
          </w:p>
        </w:tc>
        <w:tc>
          <w:tcPr>
            <w:tcW w:w="2138" w:type="dxa"/>
            <w:tcBorders>
              <w:top w:val="single" w:sz="4" w:space="0" w:color="auto"/>
              <w:bottom w:val="single" w:sz="4" w:space="0" w:color="auto"/>
            </w:tcBorders>
          </w:tcPr>
          <w:p w:rsidR="00AB522E" w:rsidRDefault="00AB522E" w:rsidP="00E43AE9">
            <w:pPr>
              <w:jc w:val="center"/>
            </w:pPr>
            <w:r>
              <w:t>1</w:t>
            </w:r>
          </w:p>
        </w:tc>
      </w:tr>
      <w:tr w:rsidR="00AB522E" w:rsidTr="00AB522E">
        <w:trPr>
          <w:trHeight w:val="185"/>
        </w:trPr>
        <w:tc>
          <w:tcPr>
            <w:tcW w:w="2138" w:type="dxa"/>
            <w:tcBorders>
              <w:top w:val="single" w:sz="4" w:space="0" w:color="auto"/>
            </w:tcBorders>
          </w:tcPr>
          <w:p w:rsidR="00AB522E" w:rsidRDefault="00AB522E" w:rsidP="00AB522E">
            <w:r>
              <w:t>NS/NR</w:t>
            </w:r>
          </w:p>
        </w:tc>
        <w:tc>
          <w:tcPr>
            <w:tcW w:w="2138" w:type="dxa"/>
            <w:tcBorders>
              <w:top w:val="single" w:sz="4" w:space="0" w:color="auto"/>
            </w:tcBorders>
          </w:tcPr>
          <w:p w:rsidR="00AB522E" w:rsidRDefault="00AB522E" w:rsidP="00E43AE9">
            <w:pPr>
              <w:jc w:val="center"/>
            </w:pPr>
            <w:r>
              <w:t>1</w:t>
            </w:r>
          </w:p>
        </w:tc>
      </w:tr>
    </w:tbl>
    <w:p w:rsidR="00E77721" w:rsidRDefault="00E77721"/>
    <w:p w:rsidR="00E77721" w:rsidRDefault="00E77721"/>
    <w:p w:rsidR="00E77721" w:rsidRDefault="00E77721"/>
    <w:p w:rsidR="00E77721" w:rsidRDefault="00E77721"/>
    <w:p w:rsidR="00E77721" w:rsidRDefault="00E77721"/>
    <w:p w:rsidR="00823297" w:rsidRDefault="00AB522E">
      <w:r>
        <w:t xml:space="preserve"> </w:t>
      </w:r>
    </w:p>
    <w:p w:rsidR="00AB522E" w:rsidRPr="00AB522E" w:rsidRDefault="00AB522E" w:rsidP="00AB522E">
      <w:pPr>
        <w:pStyle w:val="Sinespaciado"/>
        <w:rPr>
          <w:sz w:val="20"/>
          <w:szCs w:val="20"/>
        </w:rPr>
      </w:pPr>
      <w:r>
        <w:t xml:space="preserve">                                           FUENTE: </w:t>
      </w:r>
      <w:r w:rsidRPr="00AB522E">
        <w:rPr>
          <w:sz w:val="20"/>
          <w:szCs w:val="20"/>
        </w:rPr>
        <w:t>estudiantes de grado 8-1 de la I. E. S.S</w:t>
      </w:r>
    </w:p>
    <w:p w:rsidR="00AB522E" w:rsidRDefault="00AB522E" w:rsidP="00AB522E">
      <w:pPr>
        <w:pStyle w:val="Sinespaciado"/>
      </w:pPr>
      <w:r>
        <w:t xml:space="preserve">                                        </w:t>
      </w:r>
    </w:p>
    <w:p w:rsidR="00823297" w:rsidRDefault="00823297"/>
    <w:p w:rsidR="00AB522E" w:rsidRDefault="00AB522E"/>
    <w:p w:rsidR="00AB522E" w:rsidRPr="00A31D19" w:rsidRDefault="00AB522E" w:rsidP="00AB522E">
      <w:pPr>
        <w:jc w:val="center"/>
        <w:rPr>
          <w:sz w:val="24"/>
          <w:szCs w:val="24"/>
        </w:rPr>
      </w:pPr>
      <w:r w:rsidRPr="00A31D19">
        <w:rPr>
          <w:sz w:val="24"/>
          <w:szCs w:val="24"/>
        </w:rPr>
        <w:t>GRAFICA N° 1</w:t>
      </w:r>
    </w:p>
    <w:p w:rsidR="00823297" w:rsidRDefault="00823297" w:rsidP="00AB522E">
      <w:pPr>
        <w:jc w:val="center"/>
      </w:pPr>
      <w:r w:rsidRPr="00823297">
        <w:rPr>
          <w:noProof/>
          <w:lang w:eastAsia="es-ES"/>
        </w:rPr>
        <w:drawing>
          <wp:inline distT="0" distB="0" distL="0" distR="0">
            <wp:extent cx="4619625" cy="2400300"/>
            <wp:effectExtent l="19050" t="0" r="9525"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B522E" w:rsidRPr="00A31D19" w:rsidRDefault="00AB522E" w:rsidP="00AB522E">
      <w:pPr>
        <w:jc w:val="both"/>
        <w:rPr>
          <w:sz w:val="24"/>
          <w:szCs w:val="24"/>
        </w:rPr>
      </w:pPr>
      <w:r w:rsidRPr="00A31D19">
        <w:rPr>
          <w:sz w:val="24"/>
          <w:szCs w:val="24"/>
        </w:rPr>
        <w:t>De acuerdo con lo anterior las edades comprendidas de los estudiantes están de 12 años a 18 años, con un porcentaje del 52% con 14 años, le sigue 13 años con un porcentaje de 26%, 9% con 12 años y en menor escala 15 años, 18 años; cabe mencionar que solo un estudiante no respondió esta incógnita se infiere que de pronto se le olvido o no quiso contestarla.</w:t>
      </w:r>
    </w:p>
    <w:p w:rsidR="00AA7D64" w:rsidRDefault="00AA7D64" w:rsidP="00AB522E">
      <w:pPr>
        <w:jc w:val="both"/>
      </w:pPr>
    </w:p>
    <w:p w:rsidR="00AA7D64" w:rsidRDefault="00AA7D64" w:rsidP="00AB522E">
      <w:pPr>
        <w:jc w:val="both"/>
      </w:pPr>
    </w:p>
    <w:p w:rsidR="00E43AE9" w:rsidRDefault="00E43AE9" w:rsidP="00AB522E">
      <w:pPr>
        <w:jc w:val="both"/>
      </w:pPr>
    </w:p>
    <w:p w:rsidR="00AA7D64" w:rsidRDefault="00AA7D64" w:rsidP="00AB522E">
      <w:pPr>
        <w:jc w:val="both"/>
      </w:pPr>
      <w:r w:rsidRPr="00E43AE9">
        <w:rPr>
          <w:sz w:val="24"/>
          <w:szCs w:val="24"/>
        </w:rPr>
        <w:t>SEXO DE LOS ESTUDIANTES</w:t>
      </w:r>
      <w:r>
        <w:t>.</w:t>
      </w:r>
    </w:p>
    <w:p w:rsidR="00E43AE9" w:rsidRDefault="00E43AE9" w:rsidP="00AB522E">
      <w:pPr>
        <w:jc w:val="both"/>
      </w:pPr>
    </w:p>
    <w:p w:rsidR="00E43AE9" w:rsidRPr="00E43AE9" w:rsidRDefault="00A31D19" w:rsidP="00E43AE9">
      <w:pPr>
        <w:jc w:val="center"/>
        <w:rPr>
          <w:sz w:val="24"/>
          <w:szCs w:val="24"/>
        </w:rPr>
      </w:pPr>
      <w:r w:rsidRPr="00E43AE9">
        <w:rPr>
          <w:sz w:val="24"/>
          <w:szCs w:val="24"/>
        </w:rPr>
        <w:t>TABLA</w:t>
      </w:r>
      <w:r w:rsidR="00E43AE9" w:rsidRPr="00E43AE9">
        <w:rPr>
          <w:sz w:val="24"/>
          <w:szCs w:val="24"/>
        </w:rPr>
        <w:t xml:space="preserve"> N° 2</w:t>
      </w:r>
    </w:p>
    <w:tbl>
      <w:tblPr>
        <w:tblStyle w:val="Tablaconcuadrcula"/>
        <w:tblW w:w="0" w:type="auto"/>
        <w:jc w:val="center"/>
        <w:tblLook w:val="04A0"/>
      </w:tblPr>
      <w:tblGrid>
        <w:gridCol w:w="2096"/>
        <w:gridCol w:w="2096"/>
      </w:tblGrid>
      <w:tr w:rsidR="00AA7D64" w:rsidTr="00E43AE9">
        <w:trPr>
          <w:trHeight w:val="312"/>
          <w:jc w:val="center"/>
        </w:trPr>
        <w:tc>
          <w:tcPr>
            <w:tcW w:w="2096" w:type="dxa"/>
          </w:tcPr>
          <w:p w:rsidR="00AA7D64" w:rsidRPr="00E43AE9" w:rsidRDefault="00E43AE9" w:rsidP="00E43AE9">
            <w:pPr>
              <w:jc w:val="center"/>
              <w:rPr>
                <w:sz w:val="24"/>
                <w:szCs w:val="24"/>
              </w:rPr>
            </w:pPr>
            <w:r w:rsidRPr="00E43AE9">
              <w:rPr>
                <w:sz w:val="24"/>
                <w:szCs w:val="24"/>
              </w:rPr>
              <w:t>SEXO</w:t>
            </w:r>
          </w:p>
        </w:tc>
        <w:tc>
          <w:tcPr>
            <w:tcW w:w="2096" w:type="dxa"/>
          </w:tcPr>
          <w:p w:rsidR="00AA7D64" w:rsidRPr="00E43AE9" w:rsidRDefault="00E43AE9" w:rsidP="00E43AE9">
            <w:pPr>
              <w:jc w:val="center"/>
              <w:rPr>
                <w:sz w:val="24"/>
                <w:szCs w:val="24"/>
              </w:rPr>
            </w:pPr>
            <w:r w:rsidRPr="00E43AE9">
              <w:rPr>
                <w:sz w:val="24"/>
                <w:szCs w:val="24"/>
              </w:rPr>
              <w:t>FRECUENCIA</w:t>
            </w:r>
          </w:p>
        </w:tc>
      </w:tr>
      <w:tr w:rsidR="00AA7D64" w:rsidTr="00E43AE9">
        <w:trPr>
          <w:trHeight w:val="312"/>
          <w:jc w:val="center"/>
        </w:trPr>
        <w:tc>
          <w:tcPr>
            <w:tcW w:w="2096" w:type="dxa"/>
          </w:tcPr>
          <w:p w:rsidR="00AA7D64" w:rsidRPr="00E43AE9" w:rsidRDefault="00AA7D64" w:rsidP="00AB522E">
            <w:pPr>
              <w:jc w:val="both"/>
              <w:rPr>
                <w:sz w:val="24"/>
                <w:szCs w:val="24"/>
              </w:rPr>
            </w:pPr>
            <w:r w:rsidRPr="00E43AE9">
              <w:rPr>
                <w:sz w:val="24"/>
                <w:szCs w:val="24"/>
              </w:rPr>
              <w:t>Masculino</w:t>
            </w:r>
          </w:p>
        </w:tc>
        <w:tc>
          <w:tcPr>
            <w:tcW w:w="2096" w:type="dxa"/>
          </w:tcPr>
          <w:p w:rsidR="00AA7D64" w:rsidRPr="00E43AE9" w:rsidRDefault="00E43AE9" w:rsidP="00E43AE9">
            <w:pPr>
              <w:jc w:val="center"/>
              <w:rPr>
                <w:sz w:val="24"/>
                <w:szCs w:val="24"/>
              </w:rPr>
            </w:pPr>
            <w:r w:rsidRPr="00E43AE9">
              <w:rPr>
                <w:sz w:val="24"/>
                <w:szCs w:val="24"/>
              </w:rPr>
              <w:t>12</w:t>
            </w:r>
          </w:p>
        </w:tc>
      </w:tr>
      <w:tr w:rsidR="00AA7D64" w:rsidTr="00E43AE9">
        <w:trPr>
          <w:trHeight w:val="330"/>
          <w:jc w:val="center"/>
        </w:trPr>
        <w:tc>
          <w:tcPr>
            <w:tcW w:w="2096" w:type="dxa"/>
          </w:tcPr>
          <w:p w:rsidR="00AA7D64" w:rsidRPr="00E43AE9" w:rsidRDefault="00AA7D64" w:rsidP="00AB522E">
            <w:pPr>
              <w:jc w:val="both"/>
              <w:rPr>
                <w:sz w:val="24"/>
                <w:szCs w:val="24"/>
              </w:rPr>
            </w:pPr>
            <w:r w:rsidRPr="00E43AE9">
              <w:rPr>
                <w:sz w:val="24"/>
                <w:szCs w:val="24"/>
              </w:rPr>
              <w:t>femenino</w:t>
            </w:r>
          </w:p>
        </w:tc>
        <w:tc>
          <w:tcPr>
            <w:tcW w:w="2096" w:type="dxa"/>
          </w:tcPr>
          <w:p w:rsidR="00AA7D64" w:rsidRPr="00E43AE9" w:rsidRDefault="004C55CE" w:rsidP="00E43AE9">
            <w:pPr>
              <w:jc w:val="center"/>
              <w:rPr>
                <w:sz w:val="24"/>
                <w:szCs w:val="24"/>
              </w:rPr>
            </w:pPr>
            <w:r>
              <w:rPr>
                <w:sz w:val="24"/>
                <w:szCs w:val="24"/>
              </w:rPr>
              <w:t>11</w:t>
            </w:r>
          </w:p>
        </w:tc>
      </w:tr>
    </w:tbl>
    <w:p w:rsidR="00E43AE9" w:rsidRPr="00AB522E" w:rsidRDefault="00E43AE9" w:rsidP="00E43AE9">
      <w:pPr>
        <w:pStyle w:val="Sinespaciado"/>
        <w:rPr>
          <w:sz w:val="20"/>
          <w:szCs w:val="20"/>
        </w:rPr>
      </w:pPr>
      <w:r>
        <w:t xml:space="preserve">                                           FUENTE: </w:t>
      </w:r>
      <w:r w:rsidRPr="00AB522E">
        <w:rPr>
          <w:sz w:val="20"/>
          <w:szCs w:val="20"/>
        </w:rPr>
        <w:t>estudiantes de grado 8-1 de la I. E. S.S</w:t>
      </w:r>
    </w:p>
    <w:p w:rsidR="00AA7D64" w:rsidRDefault="00AA7D64" w:rsidP="00AB522E">
      <w:pPr>
        <w:jc w:val="both"/>
      </w:pPr>
    </w:p>
    <w:p w:rsidR="00E43AE9" w:rsidRPr="00E43AE9" w:rsidRDefault="00E43AE9" w:rsidP="00E43AE9">
      <w:pPr>
        <w:jc w:val="center"/>
        <w:rPr>
          <w:sz w:val="24"/>
          <w:szCs w:val="24"/>
        </w:rPr>
      </w:pPr>
      <w:r w:rsidRPr="00E43AE9">
        <w:rPr>
          <w:sz w:val="24"/>
          <w:szCs w:val="24"/>
        </w:rPr>
        <w:t>Grafica N° 2</w:t>
      </w:r>
    </w:p>
    <w:p w:rsidR="00E43AE9" w:rsidRDefault="00E43AE9" w:rsidP="00E43AE9">
      <w:pPr>
        <w:jc w:val="center"/>
      </w:pPr>
      <w:r w:rsidRPr="00E43AE9">
        <w:rPr>
          <w:noProof/>
          <w:lang w:eastAsia="es-ES"/>
        </w:rPr>
        <w:drawing>
          <wp:inline distT="0" distB="0" distL="0" distR="0">
            <wp:extent cx="4057650" cy="1581150"/>
            <wp:effectExtent l="19050" t="0" r="1905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43AE9" w:rsidRPr="00E43AE9" w:rsidRDefault="00E43AE9" w:rsidP="00E43AE9">
      <w:pPr>
        <w:jc w:val="both"/>
        <w:rPr>
          <w:sz w:val="24"/>
          <w:szCs w:val="24"/>
        </w:rPr>
      </w:pPr>
      <w:r w:rsidRPr="00E43AE9">
        <w:rPr>
          <w:sz w:val="24"/>
          <w:szCs w:val="24"/>
        </w:rPr>
        <w:t>Con el sexo de los estudiantes permite establecer la cantidad de hombres y mujeres encuestados y dar una proporción entre las respuestas</w:t>
      </w:r>
    </w:p>
    <w:p w:rsidR="00E43AE9" w:rsidRPr="00E43AE9" w:rsidRDefault="00E43AE9" w:rsidP="00E43AE9">
      <w:pPr>
        <w:jc w:val="both"/>
        <w:rPr>
          <w:sz w:val="24"/>
          <w:szCs w:val="24"/>
        </w:rPr>
      </w:pPr>
    </w:p>
    <w:p w:rsidR="00E43AE9" w:rsidRDefault="00E43AE9" w:rsidP="00E43AE9">
      <w:pPr>
        <w:jc w:val="both"/>
        <w:rPr>
          <w:sz w:val="24"/>
          <w:szCs w:val="24"/>
        </w:rPr>
      </w:pPr>
      <w:r w:rsidRPr="00E43AE9">
        <w:rPr>
          <w:sz w:val="24"/>
          <w:szCs w:val="24"/>
        </w:rPr>
        <w:t xml:space="preserve">PREGUNTA N° 1 </w:t>
      </w:r>
    </w:p>
    <w:p w:rsidR="004C55CE" w:rsidRDefault="004C55CE" w:rsidP="004C55CE">
      <w:pPr>
        <w:rPr>
          <w:sz w:val="24"/>
          <w:szCs w:val="24"/>
        </w:rPr>
      </w:pPr>
      <w:r w:rsidRPr="004C55CE">
        <w:rPr>
          <w:sz w:val="24"/>
          <w:szCs w:val="24"/>
        </w:rPr>
        <w:t>Durante el transcurso de tu vida alguna vez has escuchado sobre  las enf</w:t>
      </w:r>
      <w:r>
        <w:rPr>
          <w:sz w:val="24"/>
          <w:szCs w:val="24"/>
        </w:rPr>
        <w:t>ermedades de transmisión sexual</w:t>
      </w:r>
    </w:p>
    <w:p w:rsidR="00400AB4" w:rsidRDefault="00400AB4" w:rsidP="00400AB4">
      <w:pPr>
        <w:pStyle w:val="Sinespaciado"/>
        <w:jc w:val="center"/>
      </w:pPr>
      <w:r>
        <w:t>TABLA N° 3</w:t>
      </w:r>
    </w:p>
    <w:tbl>
      <w:tblPr>
        <w:tblStyle w:val="Tablaconcuadrcula"/>
        <w:tblW w:w="0" w:type="auto"/>
        <w:tblInd w:w="1959" w:type="dxa"/>
        <w:tblLook w:val="04A0"/>
      </w:tblPr>
      <w:tblGrid>
        <w:gridCol w:w="2646"/>
        <w:gridCol w:w="2646"/>
      </w:tblGrid>
      <w:tr w:rsidR="004C55CE" w:rsidTr="00A31D19">
        <w:trPr>
          <w:trHeight w:val="260"/>
        </w:trPr>
        <w:tc>
          <w:tcPr>
            <w:tcW w:w="2646" w:type="dxa"/>
          </w:tcPr>
          <w:p w:rsidR="004C55CE" w:rsidRDefault="004C55CE" w:rsidP="004C55CE">
            <w:pPr>
              <w:rPr>
                <w:sz w:val="24"/>
                <w:szCs w:val="24"/>
              </w:rPr>
            </w:pPr>
            <w:r>
              <w:rPr>
                <w:sz w:val="24"/>
                <w:szCs w:val="24"/>
              </w:rPr>
              <w:t>Has escuchado sobre la ETS</w:t>
            </w:r>
          </w:p>
        </w:tc>
        <w:tc>
          <w:tcPr>
            <w:tcW w:w="2646" w:type="dxa"/>
          </w:tcPr>
          <w:p w:rsidR="004C55CE" w:rsidRDefault="004C55CE" w:rsidP="00A31D19">
            <w:pPr>
              <w:jc w:val="center"/>
              <w:rPr>
                <w:sz w:val="24"/>
                <w:szCs w:val="24"/>
              </w:rPr>
            </w:pPr>
            <w:r>
              <w:rPr>
                <w:sz w:val="24"/>
                <w:szCs w:val="24"/>
              </w:rPr>
              <w:t>frecuencia</w:t>
            </w:r>
          </w:p>
        </w:tc>
      </w:tr>
      <w:tr w:rsidR="004C55CE" w:rsidTr="00A31D19">
        <w:trPr>
          <w:trHeight w:val="260"/>
        </w:trPr>
        <w:tc>
          <w:tcPr>
            <w:tcW w:w="2646" w:type="dxa"/>
          </w:tcPr>
          <w:p w:rsidR="004C55CE" w:rsidRDefault="004C55CE" w:rsidP="004C55CE">
            <w:pPr>
              <w:rPr>
                <w:sz w:val="24"/>
                <w:szCs w:val="24"/>
              </w:rPr>
            </w:pPr>
            <w:r>
              <w:rPr>
                <w:sz w:val="24"/>
                <w:szCs w:val="24"/>
              </w:rPr>
              <w:t>Si</w:t>
            </w:r>
          </w:p>
        </w:tc>
        <w:tc>
          <w:tcPr>
            <w:tcW w:w="2646" w:type="dxa"/>
          </w:tcPr>
          <w:p w:rsidR="004C55CE" w:rsidRDefault="004C55CE" w:rsidP="00A31D19">
            <w:pPr>
              <w:jc w:val="center"/>
              <w:rPr>
                <w:sz w:val="24"/>
                <w:szCs w:val="24"/>
              </w:rPr>
            </w:pPr>
            <w:r>
              <w:rPr>
                <w:sz w:val="24"/>
                <w:szCs w:val="24"/>
              </w:rPr>
              <w:t>2</w:t>
            </w:r>
            <w:r w:rsidR="00471315">
              <w:rPr>
                <w:sz w:val="24"/>
                <w:szCs w:val="24"/>
              </w:rPr>
              <w:t>3</w:t>
            </w:r>
          </w:p>
        </w:tc>
      </w:tr>
      <w:tr w:rsidR="004C55CE" w:rsidTr="00A31D19">
        <w:trPr>
          <w:trHeight w:val="274"/>
        </w:trPr>
        <w:tc>
          <w:tcPr>
            <w:tcW w:w="2646" w:type="dxa"/>
          </w:tcPr>
          <w:p w:rsidR="004C55CE" w:rsidRDefault="004C55CE" w:rsidP="004C55CE">
            <w:pPr>
              <w:rPr>
                <w:sz w:val="24"/>
                <w:szCs w:val="24"/>
              </w:rPr>
            </w:pPr>
            <w:r>
              <w:rPr>
                <w:sz w:val="24"/>
                <w:szCs w:val="24"/>
              </w:rPr>
              <w:t>no</w:t>
            </w:r>
          </w:p>
        </w:tc>
        <w:tc>
          <w:tcPr>
            <w:tcW w:w="2646" w:type="dxa"/>
          </w:tcPr>
          <w:p w:rsidR="004C55CE" w:rsidRDefault="004C55CE" w:rsidP="00A31D19">
            <w:pPr>
              <w:jc w:val="center"/>
              <w:rPr>
                <w:sz w:val="24"/>
                <w:szCs w:val="24"/>
              </w:rPr>
            </w:pPr>
            <w:r>
              <w:rPr>
                <w:sz w:val="24"/>
                <w:szCs w:val="24"/>
              </w:rPr>
              <w:t>0</w:t>
            </w:r>
          </w:p>
        </w:tc>
      </w:tr>
    </w:tbl>
    <w:p w:rsidR="00400AB4" w:rsidRPr="00AB522E" w:rsidRDefault="00400AB4" w:rsidP="00400AB4">
      <w:pPr>
        <w:pStyle w:val="Sinespaciado"/>
        <w:jc w:val="center"/>
        <w:rPr>
          <w:sz w:val="20"/>
          <w:szCs w:val="20"/>
        </w:rPr>
      </w:pPr>
      <w:r>
        <w:t xml:space="preserve">FUENTE: </w:t>
      </w:r>
      <w:r w:rsidRPr="00AB522E">
        <w:rPr>
          <w:sz w:val="20"/>
          <w:szCs w:val="20"/>
        </w:rPr>
        <w:t>estudiantes de grado 8-1 de la I. E. S.S</w:t>
      </w:r>
    </w:p>
    <w:p w:rsidR="004C55CE" w:rsidRDefault="004C55CE" w:rsidP="004C55CE">
      <w:pPr>
        <w:rPr>
          <w:sz w:val="24"/>
          <w:szCs w:val="24"/>
        </w:rPr>
      </w:pPr>
    </w:p>
    <w:p w:rsidR="00400AB4" w:rsidRDefault="00400AB4" w:rsidP="004C55CE">
      <w:pPr>
        <w:rPr>
          <w:sz w:val="24"/>
          <w:szCs w:val="24"/>
        </w:rPr>
      </w:pPr>
    </w:p>
    <w:p w:rsidR="00400AB4" w:rsidRDefault="00400AB4" w:rsidP="004C55CE">
      <w:pPr>
        <w:rPr>
          <w:sz w:val="24"/>
          <w:szCs w:val="24"/>
        </w:rPr>
      </w:pPr>
    </w:p>
    <w:p w:rsidR="00400AB4" w:rsidRDefault="00400AB4" w:rsidP="004C55CE">
      <w:pPr>
        <w:rPr>
          <w:sz w:val="24"/>
          <w:szCs w:val="24"/>
        </w:rPr>
      </w:pPr>
    </w:p>
    <w:p w:rsidR="00400AB4" w:rsidRDefault="00400AB4" w:rsidP="004C55CE">
      <w:pPr>
        <w:rPr>
          <w:sz w:val="24"/>
          <w:szCs w:val="24"/>
        </w:rPr>
      </w:pPr>
    </w:p>
    <w:p w:rsidR="00400AB4" w:rsidRPr="004C55CE" w:rsidRDefault="00400AB4" w:rsidP="00400AB4">
      <w:pPr>
        <w:jc w:val="center"/>
        <w:rPr>
          <w:sz w:val="24"/>
          <w:szCs w:val="24"/>
        </w:rPr>
      </w:pPr>
      <w:r>
        <w:rPr>
          <w:sz w:val="24"/>
          <w:szCs w:val="24"/>
        </w:rPr>
        <w:t>GRAFICA N° 3</w:t>
      </w:r>
    </w:p>
    <w:p w:rsidR="00E43AE9" w:rsidRDefault="00400AB4" w:rsidP="00400AB4">
      <w:pPr>
        <w:jc w:val="center"/>
        <w:rPr>
          <w:sz w:val="24"/>
          <w:szCs w:val="24"/>
          <w:lang w:val="es-CO"/>
        </w:rPr>
      </w:pPr>
      <w:r w:rsidRPr="00400AB4">
        <w:rPr>
          <w:noProof/>
          <w:sz w:val="24"/>
          <w:szCs w:val="24"/>
          <w:lang w:eastAsia="es-ES"/>
        </w:rPr>
        <w:drawing>
          <wp:inline distT="0" distB="0" distL="0" distR="0">
            <wp:extent cx="3324225" cy="2257425"/>
            <wp:effectExtent l="19050" t="0" r="9525" b="0"/>
            <wp:docPr id="3"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00AB4" w:rsidRDefault="00400AB4" w:rsidP="00400AB4">
      <w:pPr>
        <w:jc w:val="both"/>
        <w:rPr>
          <w:sz w:val="24"/>
          <w:szCs w:val="24"/>
          <w:lang w:val="es-CO"/>
        </w:rPr>
      </w:pPr>
      <w:r>
        <w:rPr>
          <w:sz w:val="24"/>
          <w:szCs w:val="24"/>
          <w:lang w:val="es-CO"/>
        </w:rPr>
        <w:t xml:space="preserve">El 100% de los estudiantes han escuchado sobre la –ETS </w:t>
      </w:r>
      <w:r w:rsidR="009C0E6A">
        <w:rPr>
          <w:sz w:val="24"/>
          <w:szCs w:val="24"/>
          <w:lang w:val="es-CO"/>
        </w:rPr>
        <w:t>durante el transcurso del crecimiento de su vida.</w:t>
      </w:r>
    </w:p>
    <w:p w:rsidR="00E215B7" w:rsidRDefault="009C0E6A" w:rsidP="00400AB4">
      <w:pPr>
        <w:jc w:val="both"/>
        <w:rPr>
          <w:sz w:val="24"/>
          <w:szCs w:val="24"/>
          <w:lang w:val="es-CO"/>
        </w:rPr>
      </w:pPr>
      <w:r>
        <w:rPr>
          <w:sz w:val="24"/>
          <w:szCs w:val="24"/>
          <w:lang w:val="es-CO"/>
        </w:rPr>
        <w:t>PREGUNTA N° 2</w:t>
      </w:r>
    </w:p>
    <w:p w:rsidR="009C0E6A" w:rsidRDefault="009C0E6A" w:rsidP="009C0E6A">
      <w:r w:rsidRPr="000D33A5">
        <w:rPr>
          <w:sz w:val="24"/>
          <w:szCs w:val="24"/>
        </w:rPr>
        <w:t>Si tu respuesta es sí, menciona donde has escuchado esta información.</w:t>
      </w:r>
    </w:p>
    <w:tbl>
      <w:tblPr>
        <w:tblStyle w:val="Tablaconcuadrcula"/>
        <w:tblpPr w:leftFromText="141" w:rightFromText="141" w:vertAnchor="text" w:horzAnchor="margin" w:tblpXSpec="center" w:tblpY="390"/>
        <w:tblW w:w="0" w:type="auto"/>
        <w:tblLook w:val="04A0"/>
      </w:tblPr>
      <w:tblGrid>
        <w:gridCol w:w="2380"/>
        <w:gridCol w:w="2488"/>
      </w:tblGrid>
      <w:tr w:rsidR="009C0E6A" w:rsidTr="009C0E6A">
        <w:trPr>
          <w:trHeight w:val="254"/>
        </w:trPr>
        <w:tc>
          <w:tcPr>
            <w:tcW w:w="2380" w:type="dxa"/>
          </w:tcPr>
          <w:p w:rsidR="009C0E6A" w:rsidRDefault="009C0E6A" w:rsidP="009C0E6A">
            <w:pPr>
              <w:jc w:val="both"/>
              <w:rPr>
                <w:sz w:val="24"/>
                <w:szCs w:val="24"/>
                <w:lang w:val="es-CO"/>
              </w:rPr>
            </w:pPr>
            <w:r>
              <w:rPr>
                <w:sz w:val="24"/>
                <w:szCs w:val="24"/>
                <w:lang w:val="es-CO"/>
              </w:rPr>
              <w:t>MENCIONA DONDE HAS ESCUCHADO ESTA INFORMACION</w:t>
            </w:r>
          </w:p>
        </w:tc>
        <w:tc>
          <w:tcPr>
            <w:tcW w:w="2488" w:type="dxa"/>
          </w:tcPr>
          <w:p w:rsidR="009C0E6A" w:rsidRDefault="009C0E6A" w:rsidP="0003115E">
            <w:pPr>
              <w:jc w:val="center"/>
              <w:rPr>
                <w:sz w:val="24"/>
                <w:szCs w:val="24"/>
                <w:lang w:val="es-CO"/>
              </w:rPr>
            </w:pPr>
            <w:r>
              <w:rPr>
                <w:sz w:val="24"/>
                <w:szCs w:val="24"/>
                <w:lang w:val="es-CO"/>
              </w:rPr>
              <w:t>FRECUENCIA</w:t>
            </w:r>
          </w:p>
        </w:tc>
      </w:tr>
      <w:tr w:rsidR="009C0E6A" w:rsidTr="009C0E6A">
        <w:trPr>
          <w:trHeight w:val="254"/>
        </w:trPr>
        <w:tc>
          <w:tcPr>
            <w:tcW w:w="2380" w:type="dxa"/>
          </w:tcPr>
          <w:p w:rsidR="009C0E6A" w:rsidRDefault="009C0E6A" w:rsidP="009C0E6A">
            <w:pPr>
              <w:jc w:val="both"/>
              <w:rPr>
                <w:sz w:val="24"/>
                <w:szCs w:val="24"/>
                <w:lang w:val="es-CO"/>
              </w:rPr>
            </w:pPr>
            <w:r>
              <w:rPr>
                <w:sz w:val="24"/>
                <w:szCs w:val="24"/>
                <w:lang w:val="es-CO"/>
              </w:rPr>
              <w:t>Casa</w:t>
            </w:r>
          </w:p>
        </w:tc>
        <w:tc>
          <w:tcPr>
            <w:tcW w:w="2488" w:type="dxa"/>
          </w:tcPr>
          <w:p w:rsidR="009C0E6A" w:rsidRDefault="009C0E6A" w:rsidP="0003115E">
            <w:pPr>
              <w:jc w:val="center"/>
              <w:rPr>
                <w:sz w:val="24"/>
                <w:szCs w:val="24"/>
                <w:lang w:val="es-CO"/>
              </w:rPr>
            </w:pPr>
            <w:r>
              <w:rPr>
                <w:sz w:val="24"/>
                <w:szCs w:val="24"/>
                <w:lang w:val="es-CO"/>
              </w:rPr>
              <w:t>6</w:t>
            </w:r>
          </w:p>
        </w:tc>
      </w:tr>
      <w:tr w:rsidR="009C0E6A" w:rsidTr="009C0E6A">
        <w:trPr>
          <w:trHeight w:val="267"/>
        </w:trPr>
        <w:tc>
          <w:tcPr>
            <w:tcW w:w="2380" w:type="dxa"/>
          </w:tcPr>
          <w:p w:rsidR="009C0E6A" w:rsidRDefault="009C0E6A" w:rsidP="009C0E6A">
            <w:pPr>
              <w:jc w:val="both"/>
              <w:rPr>
                <w:sz w:val="24"/>
                <w:szCs w:val="24"/>
                <w:lang w:val="es-CO"/>
              </w:rPr>
            </w:pPr>
            <w:r>
              <w:rPr>
                <w:sz w:val="24"/>
                <w:szCs w:val="24"/>
                <w:lang w:val="es-CO"/>
              </w:rPr>
              <w:t>TV</w:t>
            </w:r>
          </w:p>
        </w:tc>
        <w:tc>
          <w:tcPr>
            <w:tcW w:w="2488" w:type="dxa"/>
          </w:tcPr>
          <w:p w:rsidR="009C0E6A" w:rsidRDefault="009C0E6A" w:rsidP="0003115E">
            <w:pPr>
              <w:jc w:val="center"/>
              <w:rPr>
                <w:sz w:val="24"/>
                <w:szCs w:val="24"/>
                <w:lang w:val="es-CO"/>
              </w:rPr>
            </w:pPr>
            <w:r>
              <w:rPr>
                <w:sz w:val="24"/>
                <w:szCs w:val="24"/>
                <w:lang w:val="es-CO"/>
              </w:rPr>
              <w:t>14</w:t>
            </w:r>
          </w:p>
        </w:tc>
      </w:tr>
      <w:tr w:rsidR="009C0E6A" w:rsidTr="009C0E6A">
        <w:trPr>
          <w:trHeight w:val="254"/>
        </w:trPr>
        <w:tc>
          <w:tcPr>
            <w:tcW w:w="2380" w:type="dxa"/>
          </w:tcPr>
          <w:p w:rsidR="009C0E6A" w:rsidRDefault="009C0E6A" w:rsidP="009C0E6A">
            <w:pPr>
              <w:jc w:val="both"/>
              <w:rPr>
                <w:sz w:val="24"/>
                <w:szCs w:val="24"/>
                <w:lang w:val="es-CO"/>
              </w:rPr>
            </w:pPr>
            <w:r>
              <w:rPr>
                <w:sz w:val="24"/>
                <w:szCs w:val="24"/>
                <w:lang w:val="es-CO"/>
              </w:rPr>
              <w:t>Radio</w:t>
            </w:r>
          </w:p>
        </w:tc>
        <w:tc>
          <w:tcPr>
            <w:tcW w:w="2488" w:type="dxa"/>
          </w:tcPr>
          <w:p w:rsidR="009C0E6A" w:rsidRDefault="009C0E6A" w:rsidP="0003115E">
            <w:pPr>
              <w:jc w:val="center"/>
              <w:rPr>
                <w:sz w:val="24"/>
                <w:szCs w:val="24"/>
                <w:lang w:val="es-CO"/>
              </w:rPr>
            </w:pPr>
            <w:r>
              <w:rPr>
                <w:sz w:val="24"/>
                <w:szCs w:val="24"/>
                <w:lang w:val="es-CO"/>
              </w:rPr>
              <w:t>1</w:t>
            </w:r>
          </w:p>
        </w:tc>
      </w:tr>
      <w:tr w:rsidR="009C0E6A" w:rsidTr="009C0E6A">
        <w:trPr>
          <w:trHeight w:val="254"/>
        </w:trPr>
        <w:tc>
          <w:tcPr>
            <w:tcW w:w="2380" w:type="dxa"/>
          </w:tcPr>
          <w:p w:rsidR="009C0E6A" w:rsidRDefault="009C0E6A" w:rsidP="009C0E6A">
            <w:pPr>
              <w:jc w:val="both"/>
              <w:rPr>
                <w:sz w:val="24"/>
                <w:szCs w:val="24"/>
                <w:lang w:val="es-CO"/>
              </w:rPr>
            </w:pPr>
            <w:r>
              <w:rPr>
                <w:sz w:val="24"/>
                <w:szCs w:val="24"/>
                <w:lang w:val="es-CO"/>
              </w:rPr>
              <w:t>Amigo</w:t>
            </w:r>
          </w:p>
        </w:tc>
        <w:tc>
          <w:tcPr>
            <w:tcW w:w="2488" w:type="dxa"/>
          </w:tcPr>
          <w:p w:rsidR="009C0E6A" w:rsidRDefault="009C0E6A" w:rsidP="0003115E">
            <w:pPr>
              <w:jc w:val="center"/>
              <w:rPr>
                <w:sz w:val="24"/>
                <w:szCs w:val="24"/>
                <w:lang w:val="es-CO"/>
              </w:rPr>
            </w:pPr>
            <w:r>
              <w:rPr>
                <w:sz w:val="24"/>
                <w:szCs w:val="24"/>
                <w:lang w:val="es-CO"/>
              </w:rPr>
              <w:t>4</w:t>
            </w:r>
          </w:p>
        </w:tc>
      </w:tr>
      <w:tr w:rsidR="009C0E6A" w:rsidTr="009C0E6A">
        <w:trPr>
          <w:trHeight w:val="254"/>
        </w:trPr>
        <w:tc>
          <w:tcPr>
            <w:tcW w:w="2380" w:type="dxa"/>
          </w:tcPr>
          <w:p w:rsidR="009C0E6A" w:rsidRDefault="009C0E6A" w:rsidP="009C0E6A">
            <w:pPr>
              <w:jc w:val="both"/>
              <w:rPr>
                <w:sz w:val="24"/>
                <w:szCs w:val="24"/>
                <w:lang w:val="es-CO"/>
              </w:rPr>
            </w:pPr>
            <w:r>
              <w:rPr>
                <w:sz w:val="24"/>
                <w:szCs w:val="24"/>
                <w:lang w:val="es-CO"/>
              </w:rPr>
              <w:t>Profesor</w:t>
            </w:r>
          </w:p>
        </w:tc>
        <w:tc>
          <w:tcPr>
            <w:tcW w:w="2488" w:type="dxa"/>
          </w:tcPr>
          <w:p w:rsidR="009C0E6A" w:rsidRDefault="009C0E6A" w:rsidP="0003115E">
            <w:pPr>
              <w:jc w:val="center"/>
              <w:rPr>
                <w:sz w:val="24"/>
                <w:szCs w:val="24"/>
                <w:lang w:val="es-CO"/>
              </w:rPr>
            </w:pPr>
            <w:r>
              <w:rPr>
                <w:sz w:val="24"/>
                <w:szCs w:val="24"/>
                <w:lang w:val="es-CO"/>
              </w:rPr>
              <w:t>15</w:t>
            </w:r>
          </w:p>
        </w:tc>
      </w:tr>
      <w:tr w:rsidR="009C0E6A" w:rsidTr="009C0E6A">
        <w:trPr>
          <w:trHeight w:val="254"/>
        </w:trPr>
        <w:tc>
          <w:tcPr>
            <w:tcW w:w="2380" w:type="dxa"/>
          </w:tcPr>
          <w:p w:rsidR="009C0E6A" w:rsidRDefault="009C0E6A" w:rsidP="009C0E6A">
            <w:pPr>
              <w:jc w:val="both"/>
              <w:rPr>
                <w:sz w:val="24"/>
                <w:szCs w:val="24"/>
                <w:lang w:val="es-CO"/>
              </w:rPr>
            </w:pPr>
            <w:r>
              <w:rPr>
                <w:sz w:val="24"/>
                <w:szCs w:val="24"/>
                <w:lang w:val="es-CO"/>
              </w:rPr>
              <w:t>Padre</w:t>
            </w:r>
          </w:p>
        </w:tc>
        <w:tc>
          <w:tcPr>
            <w:tcW w:w="2488" w:type="dxa"/>
          </w:tcPr>
          <w:p w:rsidR="009C0E6A" w:rsidRDefault="009C0E6A" w:rsidP="0003115E">
            <w:pPr>
              <w:jc w:val="center"/>
              <w:rPr>
                <w:sz w:val="24"/>
                <w:szCs w:val="24"/>
                <w:lang w:val="es-CO"/>
              </w:rPr>
            </w:pPr>
            <w:r>
              <w:rPr>
                <w:sz w:val="24"/>
                <w:szCs w:val="24"/>
                <w:lang w:val="es-CO"/>
              </w:rPr>
              <w:t>5</w:t>
            </w:r>
          </w:p>
        </w:tc>
      </w:tr>
      <w:tr w:rsidR="009C0E6A" w:rsidTr="009C0E6A">
        <w:trPr>
          <w:trHeight w:val="267"/>
        </w:trPr>
        <w:tc>
          <w:tcPr>
            <w:tcW w:w="2380" w:type="dxa"/>
          </w:tcPr>
          <w:p w:rsidR="009C0E6A" w:rsidRDefault="009C0E6A" w:rsidP="009C0E6A">
            <w:pPr>
              <w:jc w:val="both"/>
              <w:rPr>
                <w:sz w:val="24"/>
                <w:szCs w:val="24"/>
                <w:lang w:val="es-CO"/>
              </w:rPr>
            </w:pPr>
            <w:r>
              <w:rPr>
                <w:sz w:val="24"/>
                <w:szCs w:val="24"/>
                <w:lang w:val="es-CO"/>
              </w:rPr>
              <w:t>Madre</w:t>
            </w:r>
          </w:p>
        </w:tc>
        <w:tc>
          <w:tcPr>
            <w:tcW w:w="2488" w:type="dxa"/>
          </w:tcPr>
          <w:p w:rsidR="009C0E6A" w:rsidRDefault="009C0E6A" w:rsidP="0003115E">
            <w:pPr>
              <w:jc w:val="center"/>
              <w:rPr>
                <w:sz w:val="24"/>
                <w:szCs w:val="24"/>
                <w:lang w:val="es-CO"/>
              </w:rPr>
            </w:pPr>
            <w:r>
              <w:rPr>
                <w:sz w:val="24"/>
                <w:szCs w:val="24"/>
                <w:lang w:val="es-CO"/>
              </w:rPr>
              <w:t>6</w:t>
            </w:r>
          </w:p>
        </w:tc>
      </w:tr>
      <w:tr w:rsidR="009C0E6A" w:rsidTr="009C0E6A">
        <w:trPr>
          <w:trHeight w:val="254"/>
        </w:trPr>
        <w:tc>
          <w:tcPr>
            <w:tcW w:w="2380" w:type="dxa"/>
          </w:tcPr>
          <w:p w:rsidR="009C0E6A" w:rsidRDefault="009C0E6A" w:rsidP="009C0E6A">
            <w:pPr>
              <w:jc w:val="both"/>
              <w:rPr>
                <w:sz w:val="24"/>
                <w:szCs w:val="24"/>
                <w:lang w:val="es-CO"/>
              </w:rPr>
            </w:pPr>
            <w:r>
              <w:rPr>
                <w:sz w:val="24"/>
                <w:szCs w:val="24"/>
                <w:lang w:val="es-CO"/>
              </w:rPr>
              <w:t>Revista</w:t>
            </w:r>
          </w:p>
        </w:tc>
        <w:tc>
          <w:tcPr>
            <w:tcW w:w="2488" w:type="dxa"/>
          </w:tcPr>
          <w:p w:rsidR="009C0E6A" w:rsidRDefault="009C0E6A" w:rsidP="0003115E">
            <w:pPr>
              <w:jc w:val="center"/>
              <w:rPr>
                <w:sz w:val="24"/>
                <w:szCs w:val="24"/>
                <w:lang w:val="es-CO"/>
              </w:rPr>
            </w:pPr>
            <w:r>
              <w:rPr>
                <w:sz w:val="24"/>
                <w:szCs w:val="24"/>
                <w:lang w:val="es-CO"/>
              </w:rPr>
              <w:t>2</w:t>
            </w:r>
          </w:p>
        </w:tc>
      </w:tr>
      <w:tr w:rsidR="009C0E6A" w:rsidTr="009C0E6A">
        <w:trPr>
          <w:trHeight w:val="254"/>
        </w:trPr>
        <w:tc>
          <w:tcPr>
            <w:tcW w:w="2380" w:type="dxa"/>
          </w:tcPr>
          <w:p w:rsidR="009C0E6A" w:rsidRDefault="009C0E6A" w:rsidP="009C0E6A">
            <w:pPr>
              <w:jc w:val="both"/>
              <w:rPr>
                <w:sz w:val="24"/>
                <w:szCs w:val="24"/>
                <w:lang w:val="es-CO"/>
              </w:rPr>
            </w:pPr>
            <w:r>
              <w:rPr>
                <w:sz w:val="24"/>
                <w:szCs w:val="24"/>
                <w:lang w:val="es-CO"/>
              </w:rPr>
              <w:t>Medico</w:t>
            </w:r>
          </w:p>
        </w:tc>
        <w:tc>
          <w:tcPr>
            <w:tcW w:w="2488" w:type="dxa"/>
          </w:tcPr>
          <w:p w:rsidR="009C0E6A" w:rsidRDefault="009C0E6A" w:rsidP="0003115E">
            <w:pPr>
              <w:jc w:val="center"/>
              <w:rPr>
                <w:sz w:val="24"/>
                <w:szCs w:val="24"/>
                <w:lang w:val="es-CO"/>
              </w:rPr>
            </w:pPr>
            <w:r>
              <w:rPr>
                <w:sz w:val="24"/>
                <w:szCs w:val="24"/>
                <w:lang w:val="es-CO"/>
              </w:rPr>
              <w:t>7</w:t>
            </w:r>
          </w:p>
        </w:tc>
      </w:tr>
      <w:tr w:rsidR="009C0E6A" w:rsidTr="009C0E6A">
        <w:trPr>
          <w:trHeight w:val="267"/>
        </w:trPr>
        <w:tc>
          <w:tcPr>
            <w:tcW w:w="2380" w:type="dxa"/>
          </w:tcPr>
          <w:p w:rsidR="009C0E6A" w:rsidRDefault="009C0E6A" w:rsidP="009C0E6A">
            <w:pPr>
              <w:jc w:val="both"/>
              <w:rPr>
                <w:sz w:val="24"/>
                <w:szCs w:val="24"/>
                <w:lang w:val="es-CO"/>
              </w:rPr>
            </w:pPr>
            <w:r>
              <w:rPr>
                <w:sz w:val="24"/>
                <w:szCs w:val="24"/>
                <w:lang w:val="es-CO"/>
              </w:rPr>
              <w:t>periódicos</w:t>
            </w:r>
          </w:p>
        </w:tc>
        <w:tc>
          <w:tcPr>
            <w:tcW w:w="2488" w:type="dxa"/>
          </w:tcPr>
          <w:p w:rsidR="009C0E6A" w:rsidRDefault="009C0E6A" w:rsidP="0003115E">
            <w:pPr>
              <w:jc w:val="center"/>
              <w:rPr>
                <w:sz w:val="24"/>
                <w:szCs w:val="24"/>
                <w:lang w:val="es-CO"/>
              </w:rPr>
            </w:pPr>
            <w:r>
              <w:rPr>
                <w:sz w:val="24"/>
                <w:szCs w:val="24"/>
                <w:lang w:val="es-CO"/>
              </w:rPr>
              <w:t>6</w:t>
            </w:r>
          </w:p>
        </w:tc>
      </w:tr>
    </w:tbl>
    <w:p w:rsidR="009C0E6A" w:rsidRPr="000D33A5" w:rsidRDefault="009C0E6A" w:rsidP="009C0E6A">
      <w:pPr>
        <w:pStyle w:val="Sinespaciado"/>
        <w:jc w:val="center"/>
        <w:rPr>
          <w:sz w:val="24"/>
          <w:szCs w:val="24"/>
          <w:lang w:val="es-CO"/>
        </w:rPr>
      </w:pPr>
      <w:r w:rsidRPr="000D33A5">
        <w:rPr>
          <w:sz w:val="24"/>
          <w:szCs w:val="24"/>
        </w:rPr>
        <w:t>TABLA N° 4</w:t>
      </w:r>
    </w:p>
    <w:p w:rsidR="009C0E6A" w:rsidRPr="009C0E6A" w:rsidRDefault="009C0E6A" w:rsidP="009C0E6A">
      <w:pPr>
        <w:rPr>
          <w:lang w:val="es-CO"/>
        </w:rPr>
      </w:pPr>
    </w:p>
    <w:p w:rsidR="009C0E6A" w:rsidRPr="009C0E6A" w:rsidRDefault="009C0E6A" w:rsidP="009C0E6A">
      <w:pPr>
        <w:rPr>
          <w:lang w:val="es-CO"/>
        </w:rPr>
      </w:pPr>
    </w:p>
    <w:p w:rsidR="009C0E6A" w:rsidRPr="009C0E6A" w:rsidRDefault="009C0E6A" w:rsidP="009C0E6A">
      <w:pPr>
        <w:rPr>
          <w:lang w:val="es-CO"/>
        </w:rPr>
      </w:pPr>
    </w:p>
    <w:p w:rsidR="009C0E6A" w:rsidRPr="009C0E6A" w:rsidRDefault="009C0E6A" w:rsidP="009C0E6A">
      <w:pPr>
        <w:rPr>
          <w:lang w:val="es-CO"/>
        </w:rPr>
      </w:pPr>
    </w:p>
    <w:p w:rsidR="009C0E6A" w:rsidRPr="009C0E6A" w:rsidRDefault="009C0E6A" w:rsidP="009C0E6A">
      <w:pPr>
        <w:rPr>
          <w:lang w:val="es-CO"/>
        </w:rPr>
      </w:pPr>
    </w:p>
    <w:p w:rsidR="009C0E6A" w:rsidRPr="009C0E6A" w:rsidRDefault="009C0E6A" w:rsidP="009C0E6A">
      <w:pPr>
        <w:rPr>
          <w:lang w:val="es-CO"/>
        </w:rPr>
      </w:pPr>
    </w:p>
    <w:p w:rsidR="009C0E6A" w:rsidRPr="009C0E6A" w:rsidRDefault="009C0E6A" w:rsidP="009C0E6A">
      <w:pPr>
        <w:rPr>
          <w:lang w:val="es-CO"/>
        </w:rPr>
      </w:pPr>
    </w:p>
    <w:p w:rsidR="009C0E6A" w:rsidRPr="009C0E6A" w:rsidRDefault="009C0E6A" w:rsidP="009C0E6A">
      <w:pPr>
        <w:rPr>
          <w:lang w:val="es-CO"/>
        </w:rPr>
      </w:pPr>
    </w:p>
    <w:p w:rsidR="009C0E6A" w:rsidRPr="00AB522E" w:rsidRDefault="009C0E6A" w:rsidP="009C0E6A">
      <w:pPr>
        <w:pStyle w:val="Sinespaciado"/>
        <w:jc w:val="center"/>
        <w:rPr>
          <w:sz w:val="20"/>
          <w:szCs w:val="20"/>
        </w:rPr>
      </w:pPr>
      <w:r>
        <w:t xml:space="preserve">FUENTE: </w:t>
      </w:r>
      <w:r w:rsidRPr="00AB522E">
        <w:rPr>
          <w:sz w:val="20"/>
          <w:szCs w:val="20"/>
        </w:rPr>
        <w:t>estudiantes de grado 8-1 de la I. E. S.S</w:t>
      </w:r>
    </w:p>
    <w:p w:rsidR="009C0E6A" w:rsidRDefault="009C0E6A" w:rsidP="009C0E6A">
      <w:pPr>
        <w:tabs>
          <w:tab w:val="left" w:pos="3420"/>
        </w:tabs>
      </w:pPr>
    </w:p>
    <w:p w:rsidR="00DD3DE7" w:rsidRDefault="00DD3DE7" w:rsidP="009C0E6A">
      <w:pPr>
        <w:tabs>
          <w:tab w:val="left" w:pos="3420"/>
        </w:tabs>
      </w:pPr>
    </w:p>
    <w:p w:rsidR="00DD3DE7" w:rsidRDefault="00DD3DE7" w:rsidP="009C0E6A">
      <w:pPr>
        <w:tabs>
          <w:tab w:val="left" w:pos="3420"/>
        </w:tabs>
      </w:pPr>
    </w:p>
    <w:p w:rsidR="00DD3DE7" w:rsidRDefault="00DD3DE7" w:rsidP="009C0E6A">
      <w:pPr>
        <w:tabs>
          <w:tab w:val="left" w:pos="3420"/>
        </w:tabs>
      </w:pPr>
    </w:p>
    <w:p w:rsidR="00DD3DE7" w:rsidRPr="00A31D19" w:rsidRDefault="00DD3DE7" w:rsidP="00DD3DE7">
      <w:pPr>
        <w:tabs>
          <w:tab w:val="left" w:pos="3420"/>
        </w:tabs>
        <w:jc w:val="center"/>
        <w:rPr>
          <w:sz w:val="24"/>
          <w:szCs w:val="24"/>
        </w:rPr>
      </w:pPr>
      <w:r w:rsidRPr="00A31D19">
        <w:rPr>
          <w:sz w:val="24"/>
          <w:szCs w:val="24"/>
        </w:rPr>
        <w:lastRenderedPageBreak/>
        <w:t>GRAFICA N° 4</w:t>
      </w:r>
    </w:p>
    <w:p w:rsidR="00DD3DE7" w:rsidRDefault="00DD3DE7" w:rsidP="00DD3DE7">
      <w:pPr>
        <w:tabs>
          <w:tab w:val="left" w:pos="3420"/>
        </w:tabs>
        <w:jc w:val="center"/>
      </w:pPr>
      <w:r w:rsidRPr="00DD3DE7">
        <w:rPr>
          <w:noProof/>
          <w:lang w:eastAsia="es-ES"/>
        </w:rPr>
        <w:drawing>
          <wp:inline distT="0" distB="0" distL="0" distR="0">
            <wp:extent cx="4572000" cy="2743200"/>
            <wp:effectExtent l="19050" t="0" r="19050" b="0"/>
            <wp:docPr id="4"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D3DE7" w:rsidRPr="00A31D19" w:rsidRDefault="00397587" w:rsidP="00DD3DE7">
      <w:pPr>
        <w:tabs>
          <w:tab w:val="left" w:pos="3420"/>
        </w:tabs>
        <w:jc w:val="both"/>
        <w:rPr>
          <w:sz w:val="24"/>
          <w:szCs w:val="24"/>
        </w:rPr>
      </w:pPr>
      <w:r w:rsidRPr="00A31D19">
        <w:rPr>
          <w:sz w:val="24"/>
          <w:szCs w:val="24"/>
        </w:rPr>
        <w:t>Uno</w:t>
      </w:r>
      <w:r w:rsidR="00DD3DE7" w:rsidRPr="00A31D19">
        <w:rPr>
          <w:sz w:val="24"/>
          <w:szCs w:val="24"/>
        </w:rPr>
        <w:t xml:space="preserve"> de los medios en que los estudiantes  escuchan </w:t>
      </w:r>
      <w:r w:rsidRPr="00A31D19">
        <w:rPr>
          <w:sz w:val="24"/>
          <w:szCs w:val="24"/>
        </w:rPr>
        <w:t>más</w:t>
      </w:r>
      <w:r w:rsidR="00DD3DE7" w:rsidRPr="00A31D19">
        <w:rPr>
          <w:sz w:val="24"/>
          <w:szCs w:val="24"/>
        </w:rPr>
        <w:t xml:space="preserve"> </w:t>
      </w:r>
      <w:r w:rsidRPr="00A31D19">
        <w:rPr>
          <w:sz w:val="24"/>
          <w:szCs w:val="24"/>
        </w:rPr>
        <w:t xml:space="preserve">información sobre las –ETS </w:t>
      </w:r>
      <w:r w:rsidR="00DD3DE7" w:rsidRPr="00A31D19">
        <w:rPr>
          <w:sz w:val="24"/>
          <w:szCs w:val="24"/>
        </w:rPr>
        <w:t xml:space="preserve"> es por medio de la </w:t>
      </w:r>
      <w:r w:rsidRPr="00A31D19">
        <w:rPr>
          <w:sz w:val="24"/>
          <w:szCs w:val="24"/>
        </w:rPr>
        <w:t>televisión</w:t>
      </w:r>
      <w:r w:rsidR="00DD3DE7" w:rsidRPr="00A31D19">
        <w:rPr>
          <w:sz w:val="24"/>
          <w:szCs w:val="24"/>
        </w:rPr>
        <w:t xml:space="preserve"> lo que permite estar atento a todas estas informaciones </w:t>
      </w:r>
      <w:r w:rsidRPr="00A31D19">
        <w:rPr>
          <w:sz w:val="24"/>
          <w:szCs w:val="24"/>
        </w:rPr>
        <w:t>porque</w:t>
      </w:r>
      <w:r w:rsidR="00DD3DE7" w:rsidRPr="00A31D19">
        <w:rPr>
          <w:sz w:val="24"/>
          <w:szCs w:val="24"/>
        </w:rPr>
        <w:t xml:space="preserve"> ellos pueden confundirse  trata</w:t>
      </w:r>
      <w:r w:rsidRPr="00A31D19">
        <w:rPr>
          <w:sz w:val="24"/>
          <w:szCs w:val="24"/>
        </w:rPr>
        <w:t xml:space="preserve">ndo </w:t>
      </w:r>
      <w:r w:rsidR="00DD3DE7" w:rsidRPr="00A31D19">
        <w:rPr>
          <w:sz w:val="24"/>
          <w:szCs w:val="24"/>
        </w:rPr>
        <w:t xml:space="preserve"> siempre de darles confianza para que ellos </w:t>
      </w:r>
      <w:r w:rsidRPr="00A31D19">
        <w:rPr>
          <w:sz w:val="24"/>
          <w:szCs w:val="24"/>
        </w:rPr>
        <w:t>puedan preguntar lo desconocido.</w:t>
      </w:r>
    </w:p>
    <w:p w:rsidR="00397587" w:rsidRPr="00A31D19" w:rsidRDefault="00397587" w:rsidP="00DD3DE7">
      <w:pPr>
        <w:tabs>
          <w:tab w:val="left" w:pos="3420"/>
        </w:tabs>
        <w:jc w:val="both"/>
        <w:rPr>
          <w:sz w:val="24"/>
          <w:szCs w:val="24"/>
        </w:rPr>
      </w:pPr>
      <w:r w:rsidRPr="00A31D19">
        <w:rPr>
          <w:sz w:val="24"/>
          <w:szCs w:val="24"/>
        </w:rPr>
        <w:t>PREGUNTA N° 3</w:t>
      </w:r>
    </w:p>
    <w:p w:rsidR="00397587" w:rsidRPr="00A31D19" w:rsidRDefault="00397587" w:rsidP="00397587">
      <w:pPr>
        <w:rPr>
          <w:sz w:val="24"/>
          <w:szCs w:val="24"/>
        </w:rPr>
      </w:pPr>
      <w:r w:rsidRPr="00A31D19">
        <w:rPr>
          <w:sz w:val="24"/>
          <w:szCs w:val="24"/>
        </w:rPr>
        <w:t>De las siguientes enfermedades marca cuales crees que son enfermedades de transmisión sexual:</w:t>
      </w:r>
    </w:p>
    <w:tbl>
      <w:tblPr>
        <w:tblStyle w:val="Tablaconcuadrcula"/>
        <w:tblpPr w:leftFromText="141" w:rightFromText="141" w:vertAnchor="text" w:horzAnchor="margin" w:tblpXSpec="center" w:tblpY="474"/>
        <w:tblW w:w="0" w:type="auto"/>
        <w:tblLook w:val="04A0"/>
      </w:tblPr>
      <w:tblGrid>
        <w:gridCol w:w="1831"/>
        <w:gridCol w:w="1831"/>
      </w:tblGrid>
      <w:tr w:rsidR="0003115E" w:rsidTr="0003115E">
        <w:trPr>
          <w:trHeight w:val="300"/>
        </w:trPr>
        <w:tc>
          <w:tcPr>
            <w:tcW w:w="1831" w:type="dxa"/>
          </w:tcPr>
          <w:p w:rsidR="0003115E" w:rsidRDefault="0003115E" w:rsidP="0003115E">
            <w:pPr>
              <w:tabs>
                <w:tab w:val="left" w:pos="3420"/>
              </w:tabs>
              <w:jc w:val="center"/>
              <w:rPr>
                <w:lang w:val="es-CO"/>
              </w:rPr>
            </w:pPr>
            <w:r>
              <w:rPr>
                <w:lang w:val="es-CO"/>
              </w:rPr>
              <w:t>CUALES SON ETS</w:t>
            </w:r>
          </w:p>
        </w:tc>
        <w:tc>
          <w:tcPr>
            <w:tcW w:w="1831" w:type="dxa"/>
          </w:tcPr>
          <w:p w:rsidR="0003115E" w:rsidRDefault="0003115E" w:rsidP="0003115E">
            <w:pPr>
              <w:tabs>
                <w:tab w:val="left" w:pos="3420"/>
              </w:tabs>
              <w:jc w:val="center"/>
              <w:rPr>
                <w:lang w:val="es-CO"/>
              </w:rPr>
            </w:pPr>
            <w:r>
              <w:rPr>
                <w:lang w:val="es-CO"/>
              </w:rPr>
              <w:t>FRECUENCIA</w:t>
            </w:r>
          </w:p>
        </w:tc>
      </w:tr>
      <w:tr w:rsidR="0003115E" w:rsidTr="0003115E">
        <w:trPr>
          <w:trHeight w:val="318"/>
        </w:trPr>
        <w:tc>
          <w:tcPr>
            <w:tcW w:w="1831" w:type="dxa"/>
          </w:tcPr>
          <w:p w:rsidR="0003115E" w:rsidRDefault="0003115E" w:rsidP="0003115E">
            <w:pPr>
              <w:tabs>
                <w:tab w:val="left" w:pos="3420"/>
              </w:tabs>
              <w:jc w:val="both"/>
              <w:rPr>
                <w:lang w:val="es-CO"/>
              </w:rPr>
            </w:pPr>
            <w:r>
              <w:rPr>
                <w:lang w:val="es-CO"/>
              </w:rPr>
              <w:t>Gonorrea</w:t>
            </w:r>
          </w:p>
        </w:tc>
        <w:tc>
          <w:tcPr>
            <w:tcW w:w="1831" w:type="dxa"/>
          </w:tcPr>
          <w:p w:rsidR="0003115E" w:rsidRDefault="0003115E" w:rsidP="0003115E">
            <w:pPr>
              <w:tabs>
                <w:tab w:val="left" w:pos="3420"/>
              </w:tabs>
              <w:jc w:val="center"/>
              <w:rPr>
                <w:lang w:val="es-CO"/>
              </w:rPr>
            </w:pPr>
            <w:r>
              <w:rPr>
                <w:lang w:val="es-CO"/>
              </w:rPr>
              <w:t>19</w:t>
            </w:r>
          </w:p>
        </w:tc>
      </w:tr>
      <w:tr w:rsidR="0003115E" w:rsidTr="0003115E">
        <w:trPr>
          <w:trHeight w:val="318"/>
        </w:trPr>
        <w:tc>
          <w:tcPr>
            <w:tcW w:w="1831" w:type="dxa"/>
          </w:tcPr>
          <w:p w:rsidR="0003115E" w:rsidRDefault="0003115E" w:rsidP="0003115E">
            <w:pPr>
              <w:tabs>
                <w:tab w:val="left" w:pos="3420"/>
              </w:tabs>
              <w:jc w:val="both"/>
              <w:rPr>
                <w:lang w:val="es-CO"/>
              </w:rPr>
            </w:pPr>
            <w:r>
              <w:rPr>
                <w:lang w:val="es-CO"/>
              </w:rPr>
              <w:t>VIH/SIDA</w:t>
            </w:r>
          </w:p>
        </w:tc>
        <w:tc>
          <w:tcPr>
            <w:tcW w:w="1831" w:type="dxa"/>
          </w:tcPr>
          <w:p w:rsidR="0003115E" w:rsidRDefault="0003115E" w:rsidP="0003115E">
            <w:pPr>
              <w:tabs>
                <w:tab w:val="left" w:pos="3420"/>
              </w:tabs>
              <w:jc w:val="center"/>
              <w:rPr>
                <w:lang w:val="es-CO"/>
              </w:rPr>
            </w:pPr>
            <w:r>
              <w:rPr>
                <w:lang w:val="es-CO"/>
              </w:rPr>
              <w:t>20</w:t>
            </w:r>
          </w:p>
        </w:tc>
      </w:tr>
      <w:tr w:rsidR="0003115E" w:rsidTr="0003115E">
        <w:trPr>
          <w:trHeight w:val="318"/>
        </w:trPr>
        <w:tc>
          <w:tcPr>
            <w:tcW w:w="1831" w:type="dxa"/>
          </w:tcPr>
          <w:p w:rsidR="0003115E" w:rsidRDefault="0003115E" w:rsidP="0003115E">
            <w:pPr>
              <w:tabs>
                <w:tab w:val="left" w:pos="3420"/>
              </w:tabs>
              <w:jc w:val="both"/>
              <w:rPr>
                <w:lang w:val="es-CO"/>
              </w:rPr>
            </w:pPr>
            <w:r>
              <w:rPr>
                <w:lang w:val="es-CO"/>
              </w:rPr>
              <w:t>Hepatitis B</w:t>
            </w:r>
          </w:p>
        </w:tc>
        <w:tc>
          <w:tcPr>
            <w:tcW w:w="1831" w:type="dxa"/>
          </w:tcPr>
          <w:p w:rsidR="0003115E" w:rsidRDefault="0003115E" w:rsidP="0003115E">
            <w:pPr>
              <w:tabs>
                <w:tab w:val="left" w:pos="3420"/>
              </w:tabs>
              <w:jc w:val="center"/>
              <w:rPr>
                <w:lang w:val="es-CO"/>
              </w:rPr>
            </w:pPr>
            <w:r>
              <w:rPr>
                <w:lang w:val="es-CO"/>
              </w:rPr>
              <w:t>15</w:t>
            </w:r>
          </w:p>
        </w:tc>
      </w:tr>
      <w:tr w:rsidR="0003115E" w:rsidTr="0003115E">
        <w:trPr>
          <w:trHeight w:val="300"/>
        </w:trPr>
        <w:tc>
          <w:tcPr>
            <w:tcW w:w="1831" w:type="dxa"/>
          </w:tcPr>
          <w:p w:rsidR="0003115E" w:rsidRDefault="0003115E" w:rsidP="0003115E">
            <w:pPr>
              <w:tabs>
                <w:tab w:val="left" w:pos="3420"/>
              </w:tabs>
              <w:jc w:val="both"/>
              <w:rPr>
                <w:lang w:val="es-CO"/>
              </w:rPr>
            </w:pPr>
            <w:r>
              <w:rPr>
                <w:lang w:val="es-CO"/>
              </w:rPr>
              <w:t>Amibiasis</w:t>
            </w:r>
          </w:p>
        </w:tc>
        <w:tc>
          <w:tcPr>
            <w:tcW w:w="1831" w:type="dxa"/>
          </w:tcPr>
          <w:p w:rsidR="0003115E" w:rsidRDefault="0003115E" w:rsidP="0003115E">
            <w:pPr>
              <w:tabs>
                <w:tab w:val="left" w:pos="3420"/>
              </w:tabs>
              <w:jc w:val="center"/>
              <w:rPr>
                <w:lang w:val="es-CO"/>
              </w:rPr>
            </w:pPr>
            <w:r>
              <w:rPr>
                <w:lang w:val="es-CO"/>
              </w:rPr>
              <w:t>0</w:t>
            </w:r>
          </w:p>
        </w:tc>
      </w:tr>
      <w:tr w:rsidR="0003115E" w:rsidTr="0003115E">
        <w:trPr>
          <w:trHeight w:val="318"/>
        </w:trPr>
        <w:tc>
          <w:tcPr>
            <w:tcW w:w="1831" w:type="dxa"/>
          </w:tcPr>
          <w:p w:rsidR="0003115E" w:rsidRDefault="0003115E" w:rsidP="0003115E">
            <w:pPr>
              <w:tabs>
                <w:tab w:val="left" w:pos="3420"/>
              </w:tabs>
              <w:jc w:val="both"/>
              <w:rPr>
                <w:lang w:val="es-CO"/>
              </w:rPr>
            </w:pPr>
            <w:r>
              <w:rPr>
                <w:lang w:val="es-CO"/>
              </w:rPr>
              <w:t xml:space="preserve">Sífilis </w:t>
            </w:r>
          </w:p>
        </w:tc>
        <w:tc>
          <w:tcPr>
            <w:tcW w:w="1831" w:type="dxa"/>
          </w:tcPr>
          <w:p w:rsidR="0003115E" w:rsidRDefault="0003115E" w:rsidP="0003115E">
            <w:pPr>
              <w:tabs>
                <w:tab w:val="left" w:pos="3420"/>
              </w:tabs>
              <w:jc w:val="center"/>
              <w:rPr>
                <w:lang w:val="es-CO"/>
              </w:rPr>
            </w:pPr>
            <w:r>
              <w:rPr>
                <w:lang w:val="es-CO"/>
              </w:rPr>
              <w:t>17</w:t>
            </w:r>
          </w:p>
        </w:tc>
      </w:tr>
      <w:tr w:rsidR="0003115E" w:rsidTr="0003115E">
        <w:trPr>
          <w:trHeight w:val="318"/>
        </w:trPr>
        <w:tc>
          <w:tcPr>
            <w:tcW w:w="1831" w:type="dxa"/>
          </w:tcPr>
          <w:p w:rsidR="0003115E" w:rsidRDefault="0003115E" w:rsidP="0003115E">
            <w:pPr>
              <w:tabs>
                <w:tab w:val="left" w:pos="3420"/>
              </w:tabs>
              <w:jc w:val="both"/>
              <w:rPr>
                <w:lang w:val="es-CO"/>
              </w:rPr>
            </w:pPr>
            <w:r>
              <w:rPr>
                <w:lang w:val="es-CO"/>
              </w:rPr>
              <w:t>Clamidiasis</w:t>
            </w:r>
          </w:p>
        </w:tc>
        <w:tc>
          <w:tcPr>
            <w:tcW w:w="1831" w:type="dxa"/>
          </w:tcPr>
          <w:p w:rsidR="0003115E" w:rsidRDefault="0030219B" w:rsidP="0003115E">
            <w:pPr>
              <w:tabs>
                <w:tab w:val="left" w:pos="3420"/>
              </w:tabs>
              <w:jc w:val="center"/>
              <w:rPr>
                <w:lang w:val="es-CO"/>
              </w:rPr>
            </w:pPr>
            <w:r>
              <w:rPr>
                <w:lang w:val="es-CO"/>
              </w:rPr>
              <w:t>11</w:t>
            </w:r>
          </w:p>
        </w:tc>
      </w:tr>
      <w:tr w:rsidR="0003115E" w:rsidTr="0003115E">
        <w:trPr>
          <w:trHeight w:val="318"/>
        </w:trPr>
        <w:tc>
          <w:tcPr>
            <w:tcW w:w="1831" w:type="dxa"/>
          </w:tcPr>
          <w:p w:rsidR="0003115E" w:rsidRDefault="0003115E" w:rsidP="0003115E">
            <w:pPr>
              <w:tabs>
                <w:tab w:val="left" w:pos="3420"/>
              </w:tabs>
              <w:jc w:val="both"/>
              <w:rPr>
                <w:lang w:val="es-CO"/>
              </w:rPr>
            </w:pPr>
            <w:r>
              <w:rPr>
                <w:lang w:val="es-CO"/>
              </w:rPr>
              <w:t>Candidiasis</w:t>
            </w:r>
          </w:p>
        </w:tc>
        <w:tc>
          <w:tcPr>
            <w:tcW w:w="1831" w:type="dxa"/>
          </w:tcPr>
          <w:p w:rsidR="0003115E" w:rsidRDefault="0003115E" w:rsidP="0003115E">
            <w:pPr>
              <w:tabs>
                <w:tab w:val="left" w:pos="3420"/>
              </w:tabs>
              <w:jc w:val="center"/>
              <w:rPr>
                <w:lang w:val="es-CO"/>
              </w:rPr>
            </w:pPr>
            <w:r>
              <w:rPr>
                <w:lang w:val="es-CO"/>
              </w:rPr>
              <w:t>10</w:t>
            </w:r>
          </w:p>
        </w:tc>
      </w:tr>
      <w:tr w:rsidR="0003115E" w:rsidTr="0003115E">
        <w:trPr>
          <w:trHeight w:val="300"/>
        </w:trPr>
        <w:tc>
          <w:tcPr>
            <w:tcW w:w="1831" w:type="dxa"/>
          </w:tcPr>
          <w:p w:rsidR="0003115E" w:rsidRDefault="0003115E" w:rsidP="0003115E">
            <w:pPr>
              <w:tabs>
                <w:tab w:val="left" w:pos="3420"/>
              </w:tabs>
              <w:jc w:val="both"/>
              <w:rPr>
                <w:lang w:val="es-CO"/>
              </w:rPr>
            </w:pPr>
            <w:r>
              <w:rPr>
                <w:lang w:val="es-CO"/>
              </w:rPr>
              <w:t>Monilias</w:t>
            </w:r>
          </w:p>
        </w:tc>
        <w:tc>
          <w:tcPr>
            <w:tcW w:w="1831" w:type="dxa"/>
          </w:tcPr>
          <w:p w:rsidR="0003115E" w:rsidRDefault="0003115E" w:rsidP="0003115E">
            <w:pPr>
              <w:tabs>
                <w:tab w:val="left" w:pos="3420"/>
              </w:tabs>
              <w:jc w:val="center"/>
              <w:rPr>
                <w:lang w:val="es-CO"/>
              </w:rPr>
            </w:pPr>
            <w:r>
              <w:rPr>
                <w:lang w:val="es-CO"/>
              </w:rPr>
              <w:t>0</w:t>
            </w:r>
          </w:p>
        </w:tc>
      </w:tr>
      <w:tr w:rsidR="0003115E" w:rsidTr="0003115E">
        <w:trPr>
          <w:trHeight w:val="318"/>
        </w:trPr>
        <w:tc>
          <w:tcPr>
            <w:tcW w:w="1831" w:type="dxa"/>
          </w:tcPr>
          <w:p w:rsidR="0003115E" w:rsidRDefault="0003115E" w:rsidP="0003115E">
            <w:pPr>
              <w:tabs>
                <w:tab w:val="left" w:pos="3420"/>
              </w:tabs>
              <w:jc w:val="both"/>
              <w:rPr>
                <w:lang w:val="es-CO"/>
              </w:rPr>
            </w:pPr>
            <w:r>
              <w:rPr>
                <w:lang w:val="es-CO"/>
              </w:rPr>
              <w:t>leucemia</w:t>
            </w:r>
          </w:p>
        </w:tc>
        <w:tc>
          <w:tcPr>
            <w:tcW w:w="1831" w:type="dxa"/>
          </w:tcPr>
          <w:p w:rsidR="0003115E" w:rsidRDefault="0003115E" w:rsidP="0003115E">
            <w:pPr>
              <w:tabs>
                <w:tab w:val="left" w:pos="3420"/>
              </w:tabs>
              <w:jc w:val="center"/>
              <w:rPr>
                <w:lang w:val="es-CO"/>
              </w:rPr>
            </w:pPr>
            <w:r>
              <w:rPr>
                <w:lang w:val="es-CO"/>
              </w:rPr>
              <w:t>4</w:t>
            </w:r>
          </w:p>
        </w:tc>
      </w:tr>
    </w:tbl>
    <w:p w:rsidR="0030219B" w:rsidRPr="00A31D19" w:rsidRDefault="0003115E" w:rsidP="0003115E">
      <w:pPr>
        <w:pStyle w:val="Sinespaciado"/>
        <w:rPr>
          <w:sz w:val="24"/>
          <w:szCs w:val="24"/>
          <w:lang w:val="es-CO"/>
        </w:rPr>
      </w:pPr>
      <w:r>
        <w:t xml:space="preserve">                                                                           </w:t>
      </w:r>
      <w:r w:rsidRPr="00A31D19">
        <w:rPr>
          <w:sz w:val="24"/>
          <w:szCs w:val="24"/>
        </w:rPr>
        <w:t>TABLA N° 5</w:t>
      </w:r>
    </w:p>
    <w:p w:rsidR="0030219B" w:rsidRPr="0030219B" w:rsidRDefault="0030219B" w:rsidP="0030219B">
      <w:pPr>
        <w:rPr>
          <w:lang w:val="es-CO"/>
        </w:rPr>
      </w:pPr>
    </w:p>
    <w:p w:rsidR="0030219B" w:rsidRPr="0030219B" w:rsidRDefault="0030219B" w:rsidP="0030219B">
      <w:pPr>
        <w:rPr>
          <w:lang w:val="es-CO"/>
        </w:rPr>
      </w:pPr>
    </w:p>
    <w:p w:rsidR="0030219B" w:rsidRPr="0030219B" w:rsidRDefault="0030219B" w:rsidP="0030219B">
      <w:pPr>
        <w:rPr>
          <w:lang w:val="es-CO"/>
        </w:rPr>
      </w:pPr>
    </w:p>
    <w:p w:rsidR="0030219B" w:rsidRPr="0030219B" w:rsidRDefault="0030219B" w:rsidP="0030219B">
      <w:pPr>
        <w:rPr>
          <w:lang w:val="es-CO"/>
        </w:rPr>
      </w:pPr>
    </w:p>
    <w:p w:rsidR="0030219B" w:rsidRPr="0030219B" w:rsidRDefault="0030219B" w:rsidP="0030219B">
      <w:pPr>
        <w:rPr>
          <w:lang w:val="es-CO"/>
        </w:rPr>
      </w:pPr>
    </w:p>
    <w:p w:rsidR="0030219B" w:rsidRPr="0030219B" w:rsidRDefault="0030219B" w:rsidP="0030219B">
      <w:pPr>
        <w:rPr>
          <w:lang w:val="es-CO"/>
        </w:rPr>
      </w:pPr>
    </w:p>
    <w:p w:rsidR="0030219B" w:rsidRPr="0030219B" w:rsidRDefault="0030219B" w:rsidP="0030219B">
      <w:pPr>
        <w:rPr>
          <w:lang w:val="es-CO"/>
        </w:rPr>
      </w:pPr>
    </w:p>
    <w:p w:rsidR="0030219B" w:rsidRPr="0030219B" w:rsidRDefault="0030219B" w:rsidP="0030219B">
      <w:pPr>
        <w:rPr>
          <w:lang w:val="es-CO"/>
        </w:rPr>
      </w:pPr>
    </w:p>
    <w:p w:rsidR="0030219B" w:rsidRDefault="0030219B" w:rsidP="0030219B">
      <w:pPr>
        <w:rPr>
          <w:lang w:val="es-CO"/>
        </w:rPr>
      </w:pPr>
    </w:p>
    <w:p w:rsidR="00397587" w:rsidRDefault="0030219B" w:rsidP="0030219B">
      <w:pPr>
        <w:tabs>
          <w:tab w:val="left" w:pos="4710"/>
        </w:tabs>
        <w:rPr>
          <w:lang w:val="es-CO"/>
        </w:rPr>
      </w:pPr>
      <w:r>
        <w:rPr>
          <w:lang w:val="es-CO"/>
        </w:rPr>
        <w:tab/>
      </w:r>
    </w:p>
    <w:p w:rsidR="0030219B" w:rsidRDefault="0030219B" w:rsidP="0030219B">
      <w:pPr>
        <w:tabs>
          <w:tab w:val="left" w:pos="4710"/>
        </w:tabs>
        <w:rPr>
          <w:lang w:val="es-CO"/>
        </w:rPr>
      </w:pPr>
    </w:p>
    <w:p w:rsidR="0030219B" w:rsidRDefault="0030219B" w:rsidP="0030219B">
      <w:pPr>
        <w:tabs>
          <w:tab w:val="left" w:pos="4710"/>
        </w:tabs>
        <w:rPr>
          <w:lang w:val="es-CO"/>
        </w:rPr>
      </w:pPr>
    </w:p>
    <w:p w:rsidR="0030219B" w:rsidRPr="00A31D19" w:rsidRDefault="0030219B" w:rsidP="0030219B">
      <w:pPr>
        <w:tabs>
          <w:tab w:val="left" w:pos="4710"/>
        </w:tabs>
        <w:jc w:val="center"/>
        <w:rPr>
          <w:sz w:val="24"/>
          <w:szCs w:val="24"/>
          <w:lang w:val="es-CO"/>
        </w:rPr>
      </w:pPr>
      <w:r w:rsidRPr="00A31D19">
        <w:rPr>
          <w:sz w:val="24"/>
          <w:szCs w:val="24"/>
          <w:lang w:val="es-CO"/>
        </w:rPr>
        <w:t>GRAFICA N°5</w:t>
      </w:r>
    </w:p>
    <w:p w:rsidR="0030219B" w:rsidRDefault="00DE310A" w:rsidP="00DE310A">
      <w:pPr>
        <w:tabs>
          <w:tab w:val="left" w:pos="4710"/>
        </w:tabs>
        <w:jc w:val="center"/>
        <w:rPr>
          <w:sz w:val="24"/>
          <w:szCs w:val="24"/>
          <w:lang w:val="es-CO"/>
        </w:rPr>
      </w:pPr>
      <w:r w:rsidRPr="00DE310A">
        <w:rPr>
          <w:sz w:val="24"/>
          <w:szCs w:val="24"/>
          <w:lang w:val="es-CO"/>
        </w:rPr>
        <w:drawing>
          <wp:inline distT="0" distB="0" distL="0" distR="0">
            <wp:extent cx="4067175" cy="2743200"/>
            <wp:effectExtent l="19050" t="0" r="9525" b="0"/>
            <wp:docPr id="6"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E310A" w:rsidRDefault="008504F9" w:rsidP="00DE310A">
      <w:pPr>
        <w:tabs>
          <w:tab w:val="left" w:pos="4710"/>
        </w:tabs>
        <w:jc w:val="both"/>
        <w:rPr>
          <w:sz w:val="24"/>
          <w:szCs w:val="24"/>
          <w:lang w:val="es-CO"/>
        </w:rPr>
      </w:pPr>
      <w:r>
        <w:rPr>
          <w:sz w:val="24"/>
          <w:szCs w:val="24"/>
          <w:lang w:val="es-CO"/>
        </w:rPr>
        <w:t>Los estudiantes identifican con seguridad cuales son las –ETS que les son  comunes y con la –ETS que  han escuchado y la identifican es el sida, así como también la gonorrea y la sífilis.</w:t>
      </w:r>
    </w:p>
    <w:p w:rsidR="00DE310A" w:rsidRDefault="005E742D" w:rsidP="00DE310A">
      <w:pPr>
        <w:tabs>
          <w:tab w:val="left" w:pos="4710"/>
        </w:tabs>
        <w:jc w:val="both"/>
        <w:rPr>
          <w:sz w:val="24"/>
          <w:szCs w:val="24"/>
          <w:lang w:val="es-CO"/>
        </w:rPr>
      </w:pPr>
      <w:r>
        <w:rPr>
          <w:sz w:val="24"/>
          <w:szCs w:val="24"/>
          <w:lang w:val="es-CO"/>
        </w:rPr>
        <w:t>PREGUNTA N° 4</w:t>
      </w:r>
    </w:p>
    <w:p w:rsidR="005E742D" w:rsidRPr="00A31D19" w:rsidRDefault="005E742D" w:rsidP="005E742D">
      <w:pPr>
        <w:rPr>
          <w:sz w:val="24"/>
          <w:szCs w:val="24"/>
        </w:rPr>
      </w:pPr>
      <w:r w:rsidRPr="00A31D19">
        <w:rPr>
          <w:sz w:val="24"/>
          <w:szCs w:val="24"/>
        </w:rPr>
        <w:t>Identifica algunas formas de contagio de las enfermedades de transmisión sexual</w:t>
      </w:r>
    </w:p>
    <w:p w:rsidR="005E742D" w:rsidRPr="00A31D19" w:rsidRDefault="005E742D" w:rsidP="005E742D">
      <w:pPr>
        <w:jc w:val="center"/>
        <w:rPr>
          <w:sz w:val="24"/>
          <w:szCs w:val="24"/>
        </w:rPr>
      </w:pPr>
      <w:r w:rsidRPr="00A31D19">
        <w:rPr>
          <w:sz w:val="24"/>
          <w:szCs w:val="24"/>
        </w:rPr>
        <w:t>TABLA N° 6</w:t>
      </w:r>
    </w:p>
    <w:tbl>
      <w:tblPr>
        <w:tblStyle w:val="Tablaconcuadrcula"/>
        <w:tblW w:w="0" w:type="auto"/>
        <w:tblInd w:w="1942" w:type="dxa"/>
        <w:tblLook w:val="04A0"/>
      </w:tblPr>
      <w:tblGrid>
        <w:gridCol w:w="3227"/>
        <w:gridCol w:w="1417"/>
      </w:tblGrid>
      <w:tr w:rsidR="005E742D" w:rsidTr="005E742D">
        <w:trPr>
          <w:trHeight w:val="528"/>
        </w:trPr>
        <w:tc>
          <w:tcPr>
            <w:tcW w:w="3227" w:type="dxa"/>
          </w:tcPr>
          <w:p w:rsidR="005E742D" w:rsidRDefault="005E742D" w:rsidP="005E742D">
            <w:r>
              <w:t>ALGUNAS FORMAS DE CONTAGIO DE LAS        -ETS</w:t>
            </w:r>
          </w:p>
        </w:tc>
        <w:tc>
          <w:tcPr>
            <w:tcW w:w="1417" w:type="dxa"/>
          </w:tcPr>
          <w:p w:rsidR="005E742D" w:rsidRDefault="005E742D" w:rsidP="00A31D19">
            <w:pPr>
              <w:jc w:val="center"/>
            </w:pPr>
            <w:r>
              <w:t>FRECUENCIA</w:t>
            </w:r>
          </w:p>
        </w:tc>
      </w:tr>
      <w:tr w:rsidR="005E742D" w:rsidTr="005E742D">
        <w:trPr>
          <w:trHeight w:val="249"/>
        </w:trPr>
        <w:tc>
          <w:tcPr>
            <w:tcW w:w="3227" w:type="dxa"/>
          </w:tcPr>
          <w:p w:rsidR="005E742D" w:rsidRDefault="005E742D" w:rsidP="005E742D">
            <w:r>
              <w:t>Beso</w:t>
            </w:r>
          </w:p>
        </w:tc>
        <w:tc>
          <w:tcPr>
            <w:tcW w:w="1417" w:type="dxa"/>
          </w:tcPr>
          <w:p w:rsidR="005E742D" w:rsidRDefault="005E742D" w:rsidP="00A31D19">
            <w:pPr>
              <w:jc w:val="center"/>
            </w:pPr>
            <w:r>
              <w:t>0</w:t>
            </w:r>
          </w:p>
        </w:tc>
      </w:tr>
      <w:tr w:rsidR="005E742D" w:rsidTr="005E742D">
        <w:trPr>
          <w:trHeight w:val="264"/>
        </w:trPr>
        <w:tc>
          <w:tcPr>
            <w:tcW w:w="3227" w:type="dxa"/>
          </w:tcPr>
          <w:p w:rsidR="005E742D" w:rsidRDefault="005E742D" w:rsidP="005E742D">
            <w:r>
              <w:t>Compartir jeringa</w:t>
            </w:r>
          </w:p>
        </w:tc>
        <w:tc>
          <w:tcPr>
            <w:tcW w:w="1417" w:type="dxa"/>
          </w:tcPr>
          <w:p w:rsidR="005E742D" w:rsidRDefault="005E742D" w:rsidP="00A31D19">
            <w:pPr>
              <w:jc w:val="center"/>
            </w:pPr>
            <w:r>
              <w:t>13</w:t>
            </w:r>
          </w:p>
        </w:tc>
      </w:tr>
      <w:tr w:rsidR="005E742D" w:rsidTr="005E742D">
        <w:trPr>
          <w:trHeight w:val="249"/>
        </w:trPr>
        <w:tc>
          <w:tcPr>
            <w:tcW w:w="3227" w:type="dxa"/>
          </w:tcPr>
          <w:p w:rsidR="005E742D" w:rsidRDefault="005E742D" w:rsidP="005E742D">
            <w:r>
              <w:t>Prestándose la ropa</w:t>
            </w:r>
          </w:p>
        </w:tc>
        <w:tc>
          <w:tcPr>
            <w:tcW w:w="1417" w:type="dxa"/>
          </w:tcPr>
          <w:p w:rsidR="005E742D" w:rsidRDefault="005E742D" w:rsidP="00A31D19">
            <w:pPr>
              <w:jc w:val="center"/>
            </w:pPr>
            <w:r>
              <w:t>1</w:t>
            </w:r>
          </w:p>
        </w:tc>
      </w:tr>
      <w:tr w:rsidR="005E742D" w:rsidTr="005E742D">
        <w:trPr>
          <w:trHeight w:val="264"/>
        </w:trPr>
        <w:tc>
          <w:tcPr>
            <w:tcW w:w="3227" w:type="dxa"/>
          </w:tcPr>
          <w:p w:rsidR="005E742D" w:rsidRDefault="005E742D" w:rsidP="005E742D">
            <w:r>
              <w:t>Sexo oral</w:t>
            </w:r>
          </w:p>
        </w:tc>
        <w:tc>
          <w:tcPr>
            <w:tcW w:w="1417" w:type="dxa"/>
          </w:tcPr>
          <w:p w:rsidR="005E742D" w:rsidRDefault="005E742D" w:rsidP="00A31D19">
            <w:pPr>
              <w:jc w:val="center"/>
            </w:pPr>
            <w:r>
              <w:t>9</w:t>
            </w:r>
          </w:p>
        </w:tc>
      </w:tr>
      <w:tr w:rsidR="005E742D" w:rsidTr="005E742D">
        <w:trPr>
          <w:trHeight w:val="249"/>
        </w:trPr>
        <w:tc>
          <w:tcPr>
            <w:tcW w:w="3227" w:type="dxa"/>
          </w:tcPr>
          <w:p w:rsidR="005E742D" w:rsidRDefault="005E742D" w:rsidP="005E742D">
            <w:r>
              <w:t>Usar baños públicos</w:t>
            </w:r>
          </w:p>
        </w:tc>
        <w:tc>
          <w:tcPr>
            <w:tcW w:w="1417" w:type="dxa"/>
          </w:tcPr>
          <w:p w:rsidR="005E742D" w:rsidRDefault="005E742D" w:rsidP="00A31D19">
            <w:pPr>
              <w:jc w:val="center"/>
            </w:pPr>
            <w:r>
              <w:t>2</w:t>
            </w:r>
          </w:p>
        </w:tc>
      </w:tr>
      <w:tr w:rsidR="005E742D" w:rsidTr="005E742D">
        <w:trPr>
          <w:trHeight w:val="264"/>
        </w:trPr>
        <w:tc>
          <w:tcPr>
            <w:tcW w:w="3227" w:type="dxa"/>
          </w:tcPr>
          <w:p w:rsidR="005E742D" w:rsidRDefault="005E742D" w:rsidP="005E742D">
            <w:r>
              <w:t>Sexo sin condón</w:t>
            </w:r>
          </w:p>
        </w:tc>
        <w:tc>
          <w:tcPr>
            <w:tcW w:w="1417" w:type="dxa"/>
          </w:tcPr>
          <w:p w:rsidR="005E742D" w:rsidRDefault="005E742D" w:rsidP="00A31D19">
            <w:pPr>
              <w:jc w:val="center"/>
            </w:pPr>
            <w:r>
              <w:t>22</w:t>
            </w:r>
          </w:p>
        </w:tc>
      </w:tr>
      <w:tr w:rsidR="005E742D" w:rsidTr="005E742D">
        <w:trPr>
          <w:trHeight w:val="264"/>
        </w:trPr>
        <w:tc>
          <w:tcPr>
            <w:tcW w:w="3227" w:type="dxa"/>
          </w:tcPr>
          <w:p w:rsidR="005E742D" w:rsidRDefault="005E742D" w:rsidP="005E742D">
            <w:r>
              <w:t>Picadura de mosquito</w:t>
            </w:r>
          </w:p>
        </w:tc>
        <w:tc>
          <w:tcPr>
            <w:tcW w:w="1417" w:type="dxa"/>
          </w:tcPr>
          <w:p w:rsidR="005E742D" w:rsidRDefault="00873F66" w:rsidP="00A31D19">
            <w:pPr>
              <w:jc w:val="center"/>
            </w:pPr>
            <w:r>
              <w:t>4</w:t>
            </w:r>
          </w:p>
        </w:tc>
      </w:tr>
      <w:tr w:rsidR="005E742D" w:rsidTr="005E742D">
        <w:trPr>
          <w:trHeight w:val="249"/>
        </w:trPr>
        <w:tc>
          <w:tcPr>
            <w:tcW w:w="3227" w:type="dxa"/>
          </w:tcPr>
          <w:p w:rsidR="005E742D" w:rsidRDefault="005E742D" w:rsidP="005E742D">
            <w:r>
              <w:t>Transfusión de sangre sin analizar</w:t>
            </w:r>
          </w:p>
        </w:tc>
        <w:tc>
          <w:tcPr>
            <w:tcW w:w="1417" w:type="dxa"/>
          </w:tcPr>
          <w:p w:rsidR="005E742D" w:rsidRDefault="00873F66" w:rsidP="00A31D19">
            <w:pPr>
              <w:jc w:val="center"/>
            </w:pPr>
            <w:r>
              <w:t>1</w:t>
            </w:r>
            <w:r w:rsidR="005E742D">
              <w:t>3</w:t>
            </w:r>
          </w:p>
        </w:tc>
      </w:tr>
      <w:tr w:rsidR="005E742D" w:rsidTr="005E742D">
        <w:trPr>
          <w:trHeight w:val="264"/>
        </w:trPr>
        <w:tc>
          <w:tcPr>
            <w:tcW w:w="3227" w:type="dxa"/>
          </w:tcPr>
          <w:p w:rsidR="005E742D" w:rsidRDefault="005E742D" w:rsidP="005E742D">
            <w:r>
              <w:t>Lactancia materna</w:t>
            </w:r>
          </w:p>
        </w:tc>
        <w:tc>
          <w:tcPr>
            <w:tcW w:w="1417" w:type="dxa"/>
          </w:tcPr>
          <w:p w:rsidR="005E742D" w:rsidRDefault="00873F66" w:rsidP="00A31D19">
            <w:pPr>
              <w:jc w:val="center"/>
            </w:pPr>
            <w:r>
              <w:t>3</w:t>
            </w:r>
          </w:p>
        </w:tc>
      </w:tr>
      <w:tr w:rsidR="005E742D" w:rsidTr="005E742D">
        <w:trPr>
          <w:trHeight w:val="264"/>
        </w:trPr>
        <w:tc>
          <w:tcPr>
            <w:tcW w:w="3227" w:type="dxa"/>
          </w:tcPr>
          <w:p w:rsidR="005E742D" w:rsidRDefault="005E742D" w:rsidP="005E742D">
            <w:r>
              <w:t>Estrecharse las manos</w:t>
            </w:r>
          </w:p>
        </w:tc>
        <w:tc>
          <w:tcPr>
            <w:tcW w:w="1417" w:type="dxa"/>
          </w:tcPr>
          <w:p w:rsidR="005E742D" w:rsidRDefault="00873F66" w:rsidP="00A31D19">
            <w:pPr>
              <w:jc w:val="center"/>
            </w:pPr>
            <w:r>
              <w:t>0</w:t>
            </w:r>
          </w:p>
        </w:tc>
      </w:tr>
    </w:tbl>
    <w:p w:rsidR="005E742D" w:rsidRPr="00124FDC" w:rsidRDefault="005E742D" w:rsidP="005E742D"/>
    <w:p w:rsidR="005E742D" w:rsidRDefault="005E742D" w:rsidP="00DE310A">
      <w:pPr>
        <w:tabs>
          <w:tab w:val="left" w:pos="4710"/>
        </w:tabs>
        <w:jc w:val="both"/>
        <w:rPr>
          <w:sz w:val="24"/>
          <w:szCs w:val="24"/>
          <w:lang w:val="es-CO"/>
        </w:rPr>
      </w:pPr>
    </w:p>
    <w:p w:rsidR="005E742D" w:rsidRDefault="005E742D" w:rsidP="00DE310A">
      <w:pPr>
        <w:tabs>
          <w:tab w:val="left" w:pos="4710"/>
        </w:tabs>
        <w:jc w:val="both"/>
        <w:rPr>
          <w:sz w:val="24"/>
          <w:szCs w:val="24"/>
          <w:lang w:val="es-CO"/>
        </w:rPr>
      </w:pPr>
    </w:p>
    <w:p w:rsidR="005E742D" w:rsidRDefault="005E742D" w:rsidP="00DE310A">
      <w:pPr>
        <w:tabs>
          <w:tab w:val="left" w:pos="4710"/>
        </w:tabs>
        <w:jc w:val="both"/>
        <w:rPr>
          <w:sz w:val="24"/>
          <w:szCs w:val="24"/>
          <w:lang w:val="es-CO"/>
        </w:rPr>
      </w:pPr>
    </w:p>
    <w:p w:rsidR="005E742D" w:rsidRDefault="005E742D" w:rsidP="00DE310A">
      <w:pPr>
        <w:tabs>
          <w:tab w:val="left" w:pos="4710"/>
        </w:tabs>
        <w:jc w:val="both"/>
        <w:rPr>
          <w:sz w:val="24"/>
          <w:szCs w:val="24"/>
          <w:lang w:val="es-CO"/>
        </w:rPr>
      </w:pPr>
    </w:p>
    <w:p w:rsidR="005E742D" w:rsidRDefault="005E742D" w:rsidP="00A461BD">
      <w:pPr>
        <w:tabs>
          <w:tab w:val="left" w:pos="4710"/>
        </w:tabs>
        <w:jc w:val="center"/>
        <w:rPr>
          <w:sz w:val="24"/>
          <w:szCs w:val="24"/>
          <w:lang w:val="es-CO"/>
        </w:rPr>
      </w:pPr>
      <w:r>
        <w:rPr>
          <w:sz w:val="24"/>
          <w:szCs w:val="24"/>
          <w:lang w:val="es-CO"/>
        </w:rPr>
        <w:t>GRAFICA N°6</w:t>
      </w:r>
    </w:p>
    <w:p w:rsidR="005E742D" w:rsidRDefault="00A461BD" w:rsidP="00DE310A">
      <w:pPr>
        <w:tabs>
          <w:tab w:val="left" w:pos="4710"/>
        </w:tabs>
        <w:jc w:val="both"/>
        <w:rPr>
          <w:sz w:val="24"/>
          <w:szCs w:val="24"/>
          <w:lang w:val="es-CO"/>
        </w:rPr>
      </w:pPr>
      <w:r w:rsidRPr="00A461BD">
        <w:rPr>
          <w:sz w:val="24"/>
          <w:szCs w:val="24"/>
          <w:lang w:val="es-CO"/>
        </w:rPr>
        <w:drawing>
          <wp:inline distT="0" distB="0" distL="0" distR="0">
            <wp:extent cx="4972050" cy="3505200"/>
            <wp:effectExtent l="19050" t="0" r="19050" b="0"/>
            <wp:docPr id="9"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E742D" w:rsidRDefault="005E742D" w:rsidP="00DE310A">
      <w:pPr>
        <w:tabs>
          <w:tab w:val="left" w:pos="4710"/>
        </w:tabs>
        <w:jc w:val="both"/>
        <w:rPr>
          <w:sz w:val="24"/>
          <w:szCs w:val="24"/>
          <w:lang w:val="es-CO"/>
        </w:rPr>
      </w:pPr>
    </w:p>
    <w:p w:rsidR="00BC3A66" w:rsidRDefault="00BA7589" w:rsidP="00DE310A">
      <w:pPr>
        <w:tabs>
          <w:tab w:val="left" w:pos="4710"/>
        </w:tabs>
        <w:jc w:val="both"/>
        <w:rPr>
          <w:sz w:val="24"/>
          <w:szCs w:val="24"/>
          <w:lang w:val="es-CO"/>
        </w:rPr>
      </w:pPr>
      <w:r>
        <w:rPr>
          <w:sz w:val="24"/>
          <w:szCs w:val="24"/>
          <w:lang w:val="es-CO"/>
        </w:rPr>
        <w:t>En</w:t>
      </w:r>
      <w:r w:rsidR="00A5211F">
        <w:rPr>
          <w:sz w:val="24"/>
          <w:szCs w:val="24"/>
          <w:lang w:val="es-CO"/>
        </w:rPr>
        <w:t xml:space="preserve"> </w:t>
      </w:r>
      <w:r>
        <w:rPr>
          <w:sz w:val="24"/>
          <w:szCs w:val="24"/>
          <w:lang w:val="es-CO"/>
        </w:rPr>
        <w:t>esta pregunta</w:t>
      </w:r>
      <w:r w:rsidR="00A5211F">
        <w:rPr>
          <w:sz w:val="24"/>
          <w:szCs w:val="24"/>
          <w:lang w:val="es-CO"/>
        </w:rPr>
        <w:t xml:space="preserve"> notamos claramente que los jóvenes saben claramente que una de las formas de contagio de las –ETS es sexo sin condón, compartiendo jeringas así como transfusiones de sangre sin analizar.</w:t>
      </w:r>
    </w:p>
    <w:p w:rsidR="005E742D" w:rsidRDefault="00BA7589" w:rsidP="00DE310A">
      <w:pPr>
        <w:tabs>
          <w:tab w:val="left" w:pos="4710"/>
        </w:tabs>
        <w:jc w:val="both"/>
        <w:rPr>
          <w:sz w:val="24"/>
          <w:szCs w:val="24"/>
          <w:lang w:val="es-CO"/>
        </w:rPr>
      </w:pPr>
      <w:r>
        <w:rPr>
          <w:sz w:val="24"/>
          <w:szCs w:val="24"/>
          <w:lang w:val="es-CO"/>
        </w:rPr>
        <w:t>PREGUNTA N°5</w:t>
      </w:r>
    </w:p>
    <w:p w:rsidR="00BA7589" w:rsidRPr="00A31D19" w:rsidRDefault="00BA7589" w:rsidP="00DE310A">
      <w:pPr>
        <w:tabs>
          <w:tab w:val="left" w:pos="4710"/>
        </w:tabs>
        <w:jc w:val="both"/>
        <w:rPr>
          <w:sz w:val="24"/>
          <w:szCs w:val="24"/>
        </w:rPr>
      </w:pPr>
      <w:r w:rsidRPr="00A31D19">
        <w:rPr>
          <w:sz w:val="24"/>
          <w:szCs w:val="24"/>
        </w:rPr>
        <w:t>Señala como te cuidarías para no contraer una enfermedad de transmisión sexual</w:t>
      </w:r>
    </w:p>
    <w:p w:rsidR="00BA7589" w:rsidRPr="00A31D19" w:rsidRDefault="00BA7589" w:rsidP="00BA7589">
      <w:pPr>
        <w:tabs>
          <w:tab w:val="left" w:pos="4710"/>
        </w:tabs>
        <w:jc w:val="center"/>
        <w:rPr>
          <w:sz w:val="24"/>
          <w:szCs w:val="24"/>
        </w:rPr>
      </w:pPr>
      <w:r w:rsidRPr="00A31D19">
        <w:rPr>
          <w:sz w:val="24"/>
          <w:szCs w:val="24"/>
        </w:rPr>
        <w:t>TABLA N° 7</w:t>
      </w:r>
    </w:p>
    <w:tbl>
      <w:tblPr>
        <w:tblStyle w:val="Tablaconcuadrcula"/>
        <w:tblW w:w="0" w:type="auto"/>
        <w:tblInd w:w="877" w:type="dxa"/>
        <w:tblLook w:val="04A0"/>
      </w:tblPr>
      <w:tblGrid>
        <w:gridCol w:w="4644"/>
        <w:gridCol w:w="2127"/>
      </w:tblGrid>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COMO TE CUIDARIAS PARA NO CONTRAER UNA ETS</w:t>
            </w:r>
          </w:p>
        </w:tc>
        <w:tc>
          <w:tcPr>
            <w:tcW w:w="2127" w:type="dxa"/>
          </w:tcPr>
          <w:p w:rsidR="00BA7589" w:rsidRDefault="00BA7589" w:rsidP="00BA7589">
            <w:pPr>
              <w:tabs>
                <w:tab w:val="left" w:pos="4710"/>
              </w:tabs>
              <w:jc w:val="center"/>
              <w:rPr>
                <w:sz w:val="24"/>
                <w:szCs w:val="24"/>
                <w:lang w:val="es-CO"/>
              </w:rPr>
            </w:pPr>
            <w:r>
              <w:rPr>
                <w:sz w:val="24"/>
                <w:szCs w:val="24"/>
                <w:lang w:val="es-CO"/>
              </w:rPr>
              <w:t>FRECUENCIA</w:t>
            </w:r>
          </w:p>
        </w:tc>
      </w:tr>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Uso del condón</w:t>
            </w:r>
          </w:p>
        </w:tc>
        <w:tc>
          <w:tcPr>
            <w:tcW w:w="2127" w:type="dxa"/>
          </w:tcPr>
          <w:p w:rsidR="00BA7589" w:rsidRDefault="00BA7589" w:rsidP="00BA7589">
            <w:pPr>
              <w:tabs>
                <w:tab w:val="left" w:pos="4710"/>
              </w:tabs>
              <w:jc w:val="center"/>
              <w:rPr>
                <w:sz w:val="24"/>
                <w:szCs w:val="24"/>
                <w:lang w:val="es-CO"/>
              </w:rPr>
            </w:pPr>
            <w:r>
              <w:rPr>
                <w:sz w:val="24"/>
                <w:szCs w:val="24"/>
                <w:lang w:val="es-CO"/>
              </w:rPr>
              <w:t>22</w:t>
            </w:r>
          </w:p>
        </w:tc>
      </w:tr>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Relaciones sexuales con una pareja estable</w:t>
            </w:r>
          </w:p>
        </w:tc>
        <w:tc>
          <w:tcPr>
            <w:tcW w:w="2127" w:type="dxa"/>
          </w:tcPr>
          <w:p w:rsidR="00BA7589" w:rsidRDefault="00BA7589" w:rsidP="00BA7589">
            <w:pPr>
              <w:tabs>
                <w:tab w:val="left" w:pos="4710"/>
              </w:tabs>
              <w:jc w:val="center"/>
              <w:rPr>
                <w:sz w:val="24"/>
                <w:szCs w:val="24"/>
                <w:lang w:val="es-CO"/>
              </w:rPr>
            </w:pPr>
            <w:r>
              <w:rPr>
                <w:sz w:val="24"/>
                <w:szCs w:val="24"/>
                <w:lang w:val="es-CO"/>
              </w:rPr>
              <w:t>8</w:t>
            </w:r>
          </w:p>
        </w:tc>
      </w:tr>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Sexo sin penetración</w:t>
            </w:r>
          </w:p>
        </w:tc>
        <w:tc>
          <w:tcPr>
            <w:tcW w:w="2127" w:type="dxa"/>
          </w:tcPr>
          <w:p w:rsidR="00BA7589" w:rsidRDefault="00BA7589" w:rsidP="00BA7589">
            <w:pPr>
              <w:tabs>
                <w:tab w:val="left" w:pos="4710"/>
              </w:tabs>
              <w:jc w:val="center"/>
              <w:rPr>
                <w:sz w:val="24"/>
                <w:szCs w:val="24"/>
                <w:lang w:val="es-CO"/>
              </w:rPr>
            </w:pPr>
            <w:r>
              <w:rPr>
                <w:sz w:val="24"/>
                <w:szCs w:val="24"/>
                <w:lang w:val="es-CO"/>
              </w:rPr>
              <w:t>1</w:t>
            </w:r>
          </w:p>
        </w:tc>
      </w:tr>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No tener sexo</w:t>
            </w:r>
          </w:p>
        </w:tc>
        <w:tc>
          <w:tcPr>
            <w:tcW w:w="2127" w:type="dxa"/>
          </w:tcPr>
          <w:p w:rsidR="00BA7589" w:rsidRDefault="00BA7589" w:rsidP="00BA7589">
            <w:pPr>
              <w:tabs>
                <w:tab w:val="left" w:pos="4710"/>
              </w:tabs>
              <w:jc w:val="center"/>
              <w:rPr>
                <w:sz w:val="24"/>
                <w:szCs w:val="24"/>
                <w:lang w:val="es-CO"/>
              </w:rPr>
            </w:pPr>
            <w:r>
              <w:rPr>
                <w:sz w:val="24"/>
                <w:szCs w:val="24"/>
                <w:lang w:val="es-CO"/>
              </w:rPr>
              <w:t>3</w:t>
            </w:r>
          </w:p>
        </w:tc>
      </w:tr>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Teniendo sexo solo con pareja estable</w:t>
            </w:r>
          </w:p>
        </w:tc>
        <w:tc>
          <w:tcPr>
            <w:tcW w:w="2127" w:type="dxa"/>
          </w:tcPr>
          <w:p w:rsidR="00BA7589" w:rsidRDefault="00BA7589" w:rsidP="00BA7589">
            <w:pPr>
              <w:tabs>
                <w:tab w:val="left" w:pos="4710"/>
              </w:tabs>
              <w:jc w:val="center"/>
              <w:rPr>
                <w:sz w:val="24"/>
                <w:szCs w:val="24"/>
                <w:lang w:val="es-CO"/>
              </w:rPr>
            </w:pPr>
            <w:r>
              <w:rPr>
                <w:sz w:val="24"/>
                <w:szCs w:val="24"/>
                <w:lang w:val="es-CO"/>
              </w:rPr>
              <w:t>6</w:t>
            </w:r>
          </w:p>
        </w:tc>
      </w:tr>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No relacionarse con pacientes con SIDA</w:t>
            </w:r>
          </w:p>
        </w:tc>
        <w:tc>
          <w:tcPr>
            <w:tcW w:w="2127" w:type="dxa"/>
          </w:tcPr>
          <w:p w:rsidR="00BA7589" w:rsidRDefault="00BA7589" w:rsidP="00BA7589">
            <w:pPr>
              <w:tabs>
                <w:tab w:val="left" w:pos="4710"/>
              </w:tabs>
              <w:jc w:val="center"/>
              <w:rPr>
                <w:sz w:val="24"/>
                <w:szCs w:val="24"/>
                <w:lang w:val="es-CO"/>
              </w:rPr>
            </w:pPr>
            <w:r>
              <w:rPr>
                <w:sz w:val="24"/>
                <w:szCs w:val="24"/>
                <w:lang w:val="es-CO"/>
              </w:rPr>
              <w:t>5</w:t>
            </w:r>
          </w:p>
        </w:tc>
      </w:tr>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No uso de sanitarios públicos</w:t>
            </w:r>
          </w:p>
        </w:tc>
        <w:tc>
          <w:tcPr>
            <w:tcW w:w="2127" w:type="dxa"/>
          </w:tcPr>
          <w:p w:rsidR="00BA7589" w:rsidRDefault="00BA7589" w:rsidP="00BA7589">
            <w:pPr>
              <w:tabs>
                <w:tab w:val="left" w:pos="4710"/>
              </w:tabs>
              <w:jc w:val="center"/>
              <w:rPr>
                <w:sz w:val="24"/>
                <w:szCs w:val="24"/>
                <w:lang w:val="es-CO"/>
              </w:rPr>
            </w:pPr>
            <w:r>
              <w:rPr>
                <w:sz w:val="24"/>
                <w:szCs w:val="24"/>
                <w:lang w:val="es-CO"/>
              </w:rPr>
              <w:t>3</w:t>
            </w:r>
          </w:p>
        </w:tc>
      </w:tr>
      <w:tr w:rsidR="00BA7589" w:rsidTr="00BA7589">
        <w:tc>
          <w:tcPr>
            <w:tcW w:w="4644" w:type="dxa"/>
          </w:tcPr>
          <w:p w:rsidR="00BA7589" w:rsidRDefault="00BA7589" w:rsidP="00BA7589">
            <w:pPr>
              <w:tabs>
                <w:tab w:val="left" w:pos="4710"/>
              </w:tabs>
              <w:jc w:val="both"/>
              <w:rPr>
                <w:sz w:val="24"/>
                <w:szCs w:val="24"/>
                <w:lang w:val="es-CO"/>
              </w:rPr>
            </w:pPr>
            <w:r>
              <w:rPr>
                <w:sz w:val="24"/>
                <w:szCs w:val="24"/>
                <w:lang w:val="es-CO"/>
              </w:rPr>
              <w:t>Realizándose chequeo médico periódico</w:t>
            </w:r>
          </w:p>
        </w:tc>
        <w:tc>
          <w:tcPr>
            <w:tcW w:w="2127" w:type="dxa"/>
          </w:tcPr>
          <w:p w:rsidR="00BA7589" w:rsidRDefault="00BA7589" w:rsidP="00BA7589">
            <w:pPr>
              <w:tabs>
                <w:tab w:val="left" w:pos="4710"/>
              </w:tabs>
              <w:jc w:val="center"/>
              <w:rPr>
                <w:sz w:val="24"/>
                <w:szCs w:val="24"/>
                <w:lang w:val="es-CO"/>
              </w:rPr>
            </w:pPr>
            <w:r>
              <w:rPr>
                <w:sz w:val="24"/>
                <w:szCs w:val="24"/>
                <w:lang w:val="es-CO"/>
              </w:rPr>
              <w:t>11</w:t>
            </w:r>
          </w:p>
        </w:tc>
      </w:tr>
    </w:tbl>
    <w:p w:rsidR="00BA7589" w:rsidRDefault="00BA7589" w:rsidP="00BA7589">
      <w:pPr>
        <w:tabs>
          <w:tab w:val="left" w:pos="4710"/>
        </w:tabs>
        <w:jc w:val="center"/>
        <w:rPr>
          <w:sz w:val="24"/>
          <w:szCs w:val="24"/>
          <w:lang w:val="es-CO"/>
        </w:rPr>
      </w:pPr>
    </w:p>
    <w:p w:rsidR="005E742D" w:rsidRDefault="005E742D" w:rsidP="00DE310A">
      <w:pPr>
        <w:tabs>
          <w:tab w:val="left" w:pos="4710"/>
        </w:tabs>
        <w:jc w:val="both"/>
        <w:rPr>
          <w:sz w:val="24"/>
          <w:szCs w:val="24"/>
          <w:lang w:val="es-CO"/>
        </w:rPr>
      </w:pPr>
    </w:p>
    <w:p w:rsidR="005E742D" w:rsidRDefault="005E742D" w:rsidP="00DE310A">
      <w:pPr>
        <w:tabs>
          <w:tab w:val="left" w:pos="4710"/>
        </w:tabs>
        <w:jc w:val="both"/>
        <w:rPr>
          <w:sz w:val="24"/>
          <w:szCs w:val="24"/>
          <w:lang w:val="es-CO"/>
        </w:rPr>
      </w:pPr>
    </w:p>
    <w:p w:rsidR="00BA7589" w:rsidRDefault="00BA7589" w:rsidP="00BA7589">
      <w:pPr>
        <w:tabs>
          <w:tab w:val="left" w:pos="4710"/>
        </w:tabs>
        <w:jc w:val="center"/>
        <w:rPr>
          <w:sz w:val="24"/>
          <w:szCs w:val="24"/>
          <w:lang w:val="es-CO"/>
        </w:rPr>
      </w:pPr>
      <w:r>
        <w:rPr>
          <w:sz w:val="24"/>
          <w:szCs w:val="24"/>
          <w:lang w:val="es-CO"/>
        </w:rPr>
        <w:t>GRAFICA N° 7</w:t>
      </w:r>
    </w:p>
    <w:p w:rsidR="005E742D" w:rsidRDefault="00BA7589" w:rsidP="00DE310A">
      <w:pPr>
        <w:tabs>
          <w:tab w:val="left" w:pos="4710"/>
        </w:tabs>
        <w:jc w:val="both"/>
        <w:rPr>
          <w:sz w:val="24"/>
          <w:szCs w:val="24"/>
          <w:lang w:val="es-CO"/>
        </w:rPr>
      </w:pPr>
      <w:r w:rsidRPr="00BA7589">
        <w:rPr>
          <w:sz w:val="24"/>
          <w:szCs w:val="24"/>
          <w:lang w:val="es-CO"/>
        </w:rPr>
        <w:drawing>
          <wp:inline distT="0" distB="0" distL="0" distR="0">
            <wp:extent cx="5286376" cy="3448050"/>
            <wp:effectExtent l="19050" t="0" r="28574" b="0"/>
            <wp:docPr id="10"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76416" w:rsidRPr="0030219B" w:rsidRDefault="00176416" w:rsidP="00DE310A">
      <w:pPr>
        <w:tabs>
          <w:tab w:val="left" w:pos="4710"/>
        </w:tabs>
        <w:jc w:val="both"/>
        <w:rPr>
          <w:sz w:val="24"/>
          <w:szCs w:val="24"/>
          <w:lang w:val="es-CO"/>
        </w:rPr>
      </w:pPr>
      <w:r>
        <w:rPr>
          <w:sz w:val="24"/>
          <w:szCs w:val="24"/>
          <w:lang w:val="es-CO"/>
        </w:rPr>
        <w:t>El uso del condón es claramente una de las formas  eficaces con que los estudiantes piensan cuidarse de contraer una –ETS, además con un continuo cheque medico ya que cualquier síntoma que ellos detecten se remitirán a un especialista para su tratamiento</w:t>
      </w:r>
      <w:r w:rsidR="005A367E">
        <w:rPr>
          <w:sz w:val="24"/>
          <w:szCs w:val="24"/>
          <w:lang w:val="es-CO"/>
        </w:rPr>
        <w:t xml:space="preserve"> y por siguiente un porcentaje importante se identifican con solo tener relaciones sexuales con una pareja estable.</w:t>
      </w:r>
    </w:p>
    <w:sectPr w:rsidR="00176416" w:rsidRPr="0030219B" w:rsidSect="00496C4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33E57"/>
    <w:multiLevelType w:val="hybridMultilevel"/>
    <w:tmpl w:val="F50A077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77721"/>
    <w:rsid w:val="0003115E"/>
    <w:rsid w:val="000D33A5"/>
    <w:rsid w:val="00176416"/>
    <w:rsid w:val="0030219B"/>
    <w:rsid w:val="00397587"/>
    <w:rsid w:val="00400AB4"/>
    <w:rsid w:val="00471315"/>
    <w:rsid w:val="00496C4E"/>
    <w:rsid w:val="004C55CE"/>
    <w:rsid w:val="005A367E"/>
    <w:rsid w:val="005A7ADA"/>
    <w:rsid w:val="005E742D"/>
    <w:rsid w:val="00823297"/>
    <w:rsid w:val="008504F9"/>
    <w:rsid w:val="00873F66"/>
    <w:rsid w:val="00973DCA"/>
    <w:rsid w:val="00996BC0"/>
    <w:rsid w:val="009C0E6A"/>
    <w:rsid w:val="00A31D19"/>
    <w:rsid w:val="00A461BD"/>
    <w:rsid w:val="00A5211F"/>
    <w:rsid w:val="00AA7D64"/>
    <w:rsid w:val="00AB522E"/>
    <w:rsid w:val="00BA7589"/>
    <w:rsid w:val="00BC3A66"/>
    <w:rsid w:val="00DD3DE7"/>
    <w:rsid w:val="00DE310A"/>
    <w:rsid w:val="00E215B7"/>
    <w:rsid w:val="00E43AE9"/>
    <w:rsid w:val="00E777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4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777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232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3297"/>
    <w:rPr>
      <w:rFonts w:ascii="Tahoma" w:hAnsi="Tahoma" w:cs="Tahoma"/>
      <w:sz w:val="16"/>
      <w:szCs w:val="16"/>
    </w:rPr>
  </w:style>
  <w:style w:type="paragraph" w:styleId="Sinespaciado">
    <w:name w:val="No Spacing"/>
    <w:uiPriority w:val="1"/>
    <w:qFormat/>
    <w:rsid w:val="00AB522E"/>
    <w:pPr>
      <w:spacing w:after="0" w:line="240" w:lineRule="auto"/>
    </w:pPr>
  </w:style>
  <w:style w:type="paragraph" w:styleId="Prrafodelista">
    <w:name w:val="List Paragraph"/>
    <w:basedOn w:val="Normal"/>
    <w:uiPriority w:val="34"/>
    <w:qFormat/>
    <w:rsid w:val="004C55CE"/>
    <w:pPr>
      <w:ind w:left="720"/>
      <w:contextualSpacing/>
    </w:pPr>
    <w:rPr>
      <w:lang w:val="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Documents%20and%20Settings\to&#241;o\Escritorio\LILIANA\todoTIC\Libro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Documents%20and%20Settings\to&#241;o\Escritorio\LILIANA\todoTIC\Libro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Documents%20and%20Settings\to&#241;o\Escritorio\LILIANA\todoTIC\Libro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Documents%20and%20Settings\to&#241;o\Escritorio\LILIANA\todoTIC\Libro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Documents%20and%20Settings\to&#241;o\Escritorio\LILIANA\todoTIC\Libro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EDADES</a:t>
            </a:r>
            <a:r>
              <a:rPr lang="en-US" baseline="0"/>
              <a:t> DELOS ESTUDIANTES</a:t>
            </a:r>
            <a:endParaRPr lang="en-US"/>
          </a:p>
        </c:rich>
      </c:tx>
      <c:layout>
        <c:manualLayout>
          <c:xMode val="edge"/>
          <c:yMode val="edge"/>
          <c:x val="0.22249125109361342"/>
          <c:y val="8.5106382978723555E-2"/>
        </c:manualLayout>
      </c:layout>
    </c:title>
    <c:plotArea>
      <c:layout/>
      <c:pieChart>
        <c:varyColors val="1"/>
        <c:ser>
          <c:idx val="0"/>
          <c:order val="0"/>
          <c:tx>
            <c:strRef>
              <c:f>Hoja1!$C$5</c:f>
              <c:strCache>
                <c:ptCount val="1"/>
                <c:pt idx="0">
                  <c:v>FRECUENCIA</c:v>
                </c:pt>
              </c:strCache>
            </c:strRef>
          </c:tx>
          <c:dLbls>
            <c:showPercent val="1"/>
          </c:dLbls>
          <c:cat>
            <c:strRef>
              <c:f>Hoja1!$B$6:$B$14</c:f>
              <c:strCache>
                <c:ptCount val="9"/>
                <c:pt idx="0">
                  <c:v>11 años</c:v>
                </c:pt>
                <c:pt idx="1">
                  <c:v>12 años</c:v>
                </c:pt>
                <c:pt idx="2">
                  <c:v>13 años</c:v>
                </c:pt>
                <c:pt idx="3">
                  <c:v>14 años</c:v>
                </c:pt>
                <c:pt idx="4">
                  <c:v>15 años</c:v>
                </c:pt>
                <c:pt idx="5">
                  <c:v>16 años</c:v>
                </c:pt>
                <c:pt idx="6">
                  <c:v>17 años</c:v>
                </c:pt>
                <c:pt idx="7">
                  <c:v>18 años</c:v>
                </c:pt>
                <c:pt idx="8">
                  <c:v>NS/NR</c:v>
                </c:pt>
              </c:strCache>
            </c:strRef>
          </c:cat>
          <c:val>
            <c:numRef>
              <c:f>Hoja1!$C$6:$C$14</c:f>
              <c:numCache>
                <c:formatCode>General</c:formatCode>
                <c:ptCount val="9"/>
                <c:pt idx="0">
                  <c:v>0</c:v>
                </c:pt>
                <c:pt idx="1">
                  <c:v>2</c:v>
                </c:pt>
                <c:pt idx="2">
                  <c:v>6</c:v>
                </c:pt>
                <c:pt idx="3">
                  <c:v>12</c:v>
                </c:pt>
                <c:pt idx="4">
                  <c:v>1</c:v>
                </c:pt>
                <c:pt idx="5">
                  <c:v>0</c:v>
                </c:pt>
                <c:pt idx="6">
                  <c:v>0</c:v>
                </c:pt>
                <c:pt idx="7">
                  <c:v>1</c:v>
                </c:pt>
                <c:pt idx="8">
                  <c:v>1</c:v>
                </c:pt>
              </c:numCache>
            </c:numRef>
          </c:val>
        </c:ser>
        <c:dLbls>
          <c:showPercent val="1"/>
        </c:dLbls>
        <c:firstSliceAng val="0"/>
      </c:pieChart>
    </c:plotArea>
    <c:legend>
      <c:legendPos val="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SEXO</a:t>
            </a:r>
            <a:r>
              <a:rPr lang="en-US" baseline="0"/>
              <a:t> DE LOS ESTUDIANTES</a:t>
            </a:r>
            <a:endParaRPr lang="en-US"/>
          </a:p>
        </c:rich>
      </c:tx>
    </c:title>
    <c:plotArea>
      <c:layout/>
      <c:pieChart>
        <c:varyColors val="1"/>
        <c:ser>
          <c:idx val="0"/>
          <c:order val="0"/>
          <c:tx>
            <c:strRef>
              <c:f>Hoja1!$C$19</c:f>
              <c:strCache>
                <c:ptCount val="1"/>
                <c:pt idx="0">
                  <c:v>FRECUENCIA</c:v>
                </c:pt>
              </c:strCache>
            </c:strRef>
          </c:tx>
          <c:dLbls>
            <c:showPercent val="1"/>
          </c:dLbls>
          <c:cat>
            <c:strRef>
              <c:f>Hoja1!$B$20:$B$21</c:f>
              <c:strCache>
                <c:ptCount val="2"/>
                <c:pt idx="0">
                  <c:v>Masculino</c:v>
                </c:pt>
                <c:pt idx="1">
                  <c:v>femenino</c:v>
                </c:pt>
              </c:strCache>
            </c:strRef>
          </c:cat>
          <c:val>
            <c:numRef>
              <c:f>Hoja1!$C$20:$C$21</c:f>
              <c:numCache>
                <c:formatCode>General</c:formatCode>
                <c:ptCount val="2"/>
                <c:pt idx="0">
                  <c:v>12</c:v>
                </c:pt>
                <c:pt idx="1">
                  <c:v>9</c:v>
                </c:pt>
              </c:numCache>
            </c:numRef>
          </c:val>
        </c:ser>
        <c:dLbls>
          <c:showPercent val="1"/>
        </c:dLbls>
        <c:firstSliceAng val="0"/>
      </c:pieChart>
    </c:plotArea>
    <c:legend>
      <c:legendPos val="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HAS</a:t>
            </a:r>
            <a:r>
              <a:rPr lang="en-US" baseline="0"/>
              <a:t> ESCUCHADO SOBRE LAS ETS</a:t>
            </a:r>
            <a:endParaRPr lang="en-US"/>
          </a:p>
        </c:rich>
      </c:tx>
    </c:title>
    <c:plotArea>
      <c:layout/>
      <c:pieChart>
        <c:varyColors val="1"/>
        <c:ser>
          <c:idx val="0"/>
          <c:order val="0"/>
          <c:tx>
            <c:strRef>
              <c:f>Hoja1!$M$6</c:f>
              <c:strCache>
                <c:ptCount val="1"/>
                <c:pt idx="0">
                  <c:v>frecuencia</c:v>
                </c:pt>
              </c:strCache>
            </c:strRef>
          </c:tx>
          <c:dLbls>
            <c:showPercent val="1"/>
          </c:dLbls>
          <c:cat>
            <c:strRef>
              <c:f>Hoja1!$L$7:$L$8</c:f>
              <c:strCache>
                <c:ptCount val="2"/>
                <c:pt idx="0">
                  <c:v>Si</c:v>
                </c:pt>
                <c:pt idx="1">
                  <c:v>no</c:v>
                </c:pt>
              </c:strCache>
            </c:strRef>
          </c:cat>
          <c:val>
            <c:numRef>
              <c:f>Hoja1!$M$7:$M$8</c:f>
              <c:numCache>
                <c:formatCode>General</c:formatCode>
                <c:ptCount val="2"/>
                <c:pt idx="0">
                  <c:v>23</c:v>
                </c:pt>
                <c:pt idx="1">
                  <c:v>0</c:v>
                </c:pt>
              </c:numCache>
            </c:numRef>
          </c:val>
        </c:ser>
        <c:dLbls>
          <c:showPercent val="1"/>
        </c:dLbls>
        <c:firstSliceAng val="0"/>
      </c:pieChart>
    </c:plotArea>
    <c:legend>
      <c:legendPos val="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DONDE</a:t>
            </a:r>
            <a:r>
              <a:rPr lang="en-US" baseline="0"/>
              <a:t> HAS ESCUCHADO ESTA INFORMACION</a:t>
            </a:r>
            <a:endParaRPr lang="en-US"/>
          </a:p>
        </c:rich>
      </c:tx>
    </c:title>
    <c:plotArea>
      <c:layout/>
      <c:pieChart>
        <c:varyColors val="1"/>
        <c:ser>
          <c:idx val="0"/>
          <c:order val="0"/>
          <c:tx>
            <c:strRef>
              <c:f>Hoja1!$F$32</c:f>
              <c:strCache>
                <c:ptCount val="1"/>
                <c:pt idx="0">
                  <c:v>FRECUENCIA</c:v>
                </c:pt>
              </c:strCache>
            </c:strRef>
          </c:tx>
          <c:dLbls>
            <c:showPercent val="1"/>
          </c:dLbls>
          <c:cat>
            <c:strRef>
              <c:f>Hoja1!$E$33:$E$42</c:f>
              <c:strCache>
                <c:ptCount val="10"/>
                <c:pt idx="0">
                  <c:v>Casa</c:v>
                </c:pt>
                <c:pt idx="1">
                  <c:v>TV</c:v>
                </c:pt>
                <c:pt idx="2">
                  <c:v>Radio</c:v>
                </c:pt>
                <c:pt idx="3">
                  <c:v>Amigo</c:v>
                </c:pt>
                <c:pt idx="4">
                  <c:v>Profesor</c:v>
                </c:pt>
                <c:pt idx="5">
                  <c:v>Padre</c:v>
                </c:pt>
                <c:pt idx="6">
                  <c:v>Madre</c:v>
                </c:pt>
                <c:pt idx="7">
                  <c:v>Revista</c:v>
                </c:pt>
                <c:pt idx="8">
                  <c:v>Medico</c:v>
                </c:pt>
                <c:pt idx="9">
                  <c:v>periódicos</c:v>
                </c:pt>
              </c:strCache>
            </c:strRef>
          </c:cat>
          <c:val>
            <c:numRef>
              <c:f>Hoja1!$F$33:$F$42</c:f>
              <c:numCache>
                <c:formatCode>General</c:formatCode>
                <c:ptCount val="10"/>
                <c:pt idx="0">
                  <c:v>6</c:v>
                </c:pt>
                <c:pt idx="1">
                  <c:v>14</c:v>
                </c:pt>
                <c:pt idx="2">
                  <c:v>1</c:v>
                </c:pt>
                <c:pt idx="3">
                  <c:v>4</c:v>
                </c:pt>
                <c:pt idx="4">
                  <c:v>15</c:v>
                </c:pt>
                <c:pt idx="5">
                  <c:v>5</c:v>
                </c:pt>
                <c:pt idx="6">
                  <c:v>6</c:v>
                </c:pt>
                <c:pt idx="7">
                  <c:v>2</c:v>
                </c:pt>
                <c:pt idx="8">
                  <c:v>7</c:v>
                </c:pt>
                <c:pt idx="9">
                  <c:v>6</c:v>
                </c:pt>
              </c:numCache>
            </c:numRef>
          </c:val>
        </c:ser>
        <c:dLbls>
          <c:showPercent val="1"/>
        </c:dLbls>
        <c:firstSliceAng val="0"/>
      </c:pieChart>
    </c:plotArea>
    <c:legend>
      <c:legendPos val="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CUALES</a:t>
            </a:r>
            <a:r>
              <a:rPr lang="en-US" baseline="0"/>
              <a:t> SON ETS</a:t>
            </a:r>
            <a:endParaRPr lang="en-US"/>
          </a:p>
        </c:rich>
      </c:tx>
    </c:title>
    <c:plotArea>
      <c:layout/>
      <c:pieChart>
        <c:varyColors val="1"/>
        <c:ser>
          <c:idx val="0"/>
          <c:order val="0"/>
          <c:tx>
            <c:strRef>
              <c:f>Hoja1!$B$61</c:f>
              <c:strCache>
                <c:ptCount val="1"/>
                <c:pt idx="0">
                  <c:v>FRECUENCIA</c:v>
                </c:pt>
              </c:strCache>
            </c:strRef>
          </c:tx>
          <c:dLbls>
            <c:showPercent val="1"/>
          </c:dLbls>
          <c:cat>
            <c:strRef>
              <c:f>Hoja1!$A$62:$A$70</c:f>
              <c:strCache>
                <c:ptCount val="9"/>
                <c:pt idx="0">
                  <c:v>Gonorrea</c:v>
                </c:pt>
                <c:pt idx="1">
                  <c:v>VIH/SIDA</c:v>
                </c:pt>
                <c:pt idx="2">
                  <c:v>Hepatitis B</c:v>
                </c:pt>
                <c:pt idx="3">
                  <c:v>Amibiasis</c:v>
                </c:pt>
                <c:pt idx="4">
                  <c:v>Sífilis</c:v>
                </c:pt>
                <c:pt idx="5">
                  <c:v>Clamidiasis</c:v>
                </c:pt>
                <c:pt idx="6">
                  <c:v>Candidiasis</c:v>
                </c:pt>
                <c:pt idx="7">
                  <c:v>Monilias</c:v>
                </c:pt>
                <c:pt idx="8">
                  <c:v>leucemia</c:v>
                </c:pt>
              </c:strCache>
            </c:strRef>
          </c:cat>
          <c:val>
            <c:numRef>
              <c:f>Hoja1!$B$62:$B$70</c:f>
              <c:numCache>
                <c:formatCode>General</c:formatCode>
                <c:ptCount val="9"/>
                <c:pt idx="0">
                  <c:v>19</c:v>
                </c:pt>
                <c:pt idx="1">
                  <c:v>20</c:v>
                </c:pt>
                <c:pt idx="2">
                  <c:v>15</c:v>
                </c:pt>
                <c:pt idx="3">
                  <c:v>0</c:v>
                </c:pt>
                <c:pt idx="4">
                  <c:v>17</c:v>
                </c:pt>
                <c:pt idx="5">
                  <c:v>11</c:v>
                </c:pt>
                <c:pt idx="6">
                  <c:v>10</c:v>
                </c:pt>
                <c:pt idx="7">
                  <c:v>0</c:v>
                </c:pt>
                <c:pt idx="8">
                  <c:v>4</c:v>
                </c:pt>
              </c:numCache>
            </c:numRef>
          </c:val>
        </c:ser>
        <c:dLbls>
          <c:showPercent val="1"/>
        </c:dLbls>
        <c:firstSliceAng val="0"/>
      </c:pieChart>
    </c:plotArea>
    <c:legend>
      <c:legendPos val="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ALGUNAS</a:t>
            </a:r>
            <a:r>
              <a:rPr lang="en-US" baseline="0"/>
              <a:t> FORMAS DE CONTAGIO DE LAS ETS</a:t>
            </a:r>
            <a:endParaRPr lang="en-US"/>
          </a:p>
        </c:rich>
      </c:tx>
    </c:title>
    <c:plotArea>
      <c:layout/>
      <c:pieChart>
        <c:varyColors val="1"/>
        <c:ser>
          <c:idx val="0"/>
          <c:order val="0"/>
          <c:tx>
            <c:strRef>
              <c:f>Hoja2!$C$2</c:f>
              <c:strCache>
                <c:ptCount val="1"/>
                <c:pt idx="0">
                  <c:v>FRECUENCIA</c:v>
                </c:pt>
              </c:strCache>
            </c:strRef>
          </c:tx>
          <c:dLbls>
            <c:dLbl>
              <c:idx val="5"/>
              <c:tx>
                <c:rich>
                  <a:bodyPr/>
                  <a:lstStyle/>
                  <a:p>
                    <a:r>
                      <a:rPr lang="en-US"/>
                      <a:t>37%</a:t>
                    </a:r>
                  </a:p>
                </c:rich>
              </c:tx>
              <c:showPercent val="1"/>
            </c:dLbl>
            <c:showPercent val="1"/>
            <c:showLeaderLines val="1"/>
          </c:dLbls>
          <c:cat>
            <c:strRef>
              <c:f>Hoja2!$B$3:$B$12</c:f>
              <c:strCache>
                <c:ptCount val="10"/>
                <c:pt idx="0">
                  <c:v>Beso</c:v>
                </c:pt>
                <c:pt idx="1">
                  <c:v>Compartir jeringa</c:v>
                </c:pt>
                <c:pt idx="2">
                  <c:v>Prestándose la ropa</c:v>
                </c:pt>
                <c:pt idx="3">
                  <c:v>Sexo oral</c:v>
                </c:pt>
                <c:pt idx="4">
                  <c:v>Usar baños públicos</c:v>
                </c:pt>
                <c:pt idx="5">
                  <c:v>Sexo sin condón</c:v>
                </c:pt>
                <c:pt idx="6">
                  <c:v>Picadura de mosquito</c:v>
                </c:pt>
                <c:pt idx="7">
                  <c:v>Transfusión de sangre sin analizar</c:v>
                </c:pt>
                <c:pt idx="8">
                  <c:v>Lactancia materna</c:v>
                </c:pt>
                <c:pt idx="9">
                  <c:v>Estrecharse las manos</c:v>
                </c:pt>
              </c:strCache>
            </c:strRef>
          </c:cat>
          <c:val>
            <c:numRef>
              <c:f>Hoja2!$C$3:$C$12</c:f>
              <c:numCache>
                <c:formatCode>General</c:formatCode>
                <c:ptCount val="10"/>
                <c:pt idx="0">
                  <c:v>0</c:v>
                </c:pt>
                <c:pt idx="1">
                  <c:v>13</c:v>
                </c:pt>
                <c:pt idx="2">
                  <c:v>1</c:v>
                </c:pt>
                <c:pt idx="3">
                  <c:v>9</c:v>
                </c:pt>
                <c:pt idx="4">
                  <c:v>2</c:v>
                </c:pt>
                <c:pt idx="5">
                  <c:v>22</c:v>
                </c:pt>
                <c:pt idx="6">
                  <c:v>4</c:v>
                </c:pt>
                <c:pt idx="7">
                  <c:v>13</c:v>
                </c:pt>
                <c:pt idx="8">
                  <c:v>3</c:v>
                </c:pt>
                <c:pt idx="9">
                  <c:v>0</c:v>
                </c:pt>
              </c:numCache>
            </c:numRef>
          </c:val>
        </c:ser>
        <c:dLbls>
          <c:showPercent val="1"/>
        </c:dLbls>
        <c:firstSliceAng val="0"/>
      </c:pieChart>
    </c:plotArea>
    <c:legend>
      <c:legendPos val="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sz="1800"/>
              <a:t>COMO</a:t>
            </a:r>
            <a:r>
              <a:rPr lang="en-US" sz="1800" baseline="0"/>
              <a:t> TE CUIDARIAS PARA NO CONTRAER UNA ETS</a:t>
            </a:r>
            <a:endParaRPr lang="en-US" sz="1800"/>
          </a:p>
        </c:rich>
      </c:tx>
    </c:title>
    <c:plotArea>
      <c:layout/>
      <c:pieChart>
        <c:varyColors val="1"/>
        <c:ser>
          <c:idx val="0"/>
          <c:order val="0"/>
          <c:tx>
            <c:strRef>
              <c:f>Hoja2!$C$16</c:f>
              <c:strCache>
                <c:ptCount val="1"/>
                <c:pt idx="0">
                  <c:v>FRECUENCIA</c:v>
                </c:pt>
              </c:strCache>
            </c:strRef>
          </c:tx>
          <c:dLbls>
            <c:showPercent val="1"/>
          </c:dLbls>
          <c:cat>
            <c:strRef>
              <c:f>Hoja2!$B$17:$B$24</c:f>
              <c:strCache>
                <c:ptCount val="8"/>
                <c:pt idx="0">
                  <c:v>Uso del condón</c:v>
                </c:pt>
                <c:pt idx="1">
                  <c:v>Relaciones sexuales con una pareja estable</c:v>
                </c:pt>
                <c:pt idx="2">
                  <c:v>Sexo sin penetración</c:v>
                </c:pt>
                <c:pt idx="3">
                  <c:v>No tener sexo</c:v>
                </c:pt>
                <c:pt idx="4">
                  <c:v>Teniendo sexo solo con pareja estable</c:v>
                </c:pt>
                <c:pt idx="5">
                  <c:v>No relacionarse con pacientes con SIDA</c:v>
                </c:pt>
                <c:pt idx="6">
                  <c:v>No uso de sanitarios públicos</c:v>
                </c:pt>
                <c:pt idx="7">
                  <c:v>Realizándose chequeo médico periódico</c:v>
                </c:pt>
              </c:strCache>
            </c:strRef>
          </c:cat>
          <c:val>
            <c:numRef>
              <c:f>Hoja2!$C$17:$C$24</c:f>
              <c:numCache>
                <c:formatCode>General</c:formatCode>
                <c:ptCount val="8"/>
                <c:pt idx="0">
                  <c:v>22</c:v>
                </c:pt>
                <c:pt idx="1">
                  <c:v>8</c:v>
                </c:pt>
                <c:pt idx="2">
                  <c:v>1</c:v>
                </c:pt>
                <c:pt idx="3">
                  <c:v>3</c:v>
                </c:pt>
                <c:pt idx="4">
                  <c:v>6</c:v>
                </c:pt>
                <c:pt idx="5">
                  <c:v>5</c:v>
                </c:pt>
                <c:pt idx="6">
                  <c:v>3</c:v>
                </c:pt>
                <c:pt idx="7">
                  <c:v>11</c:v>
                </c:pt>
              </c:numCache>
            </c:numRef>
          </c:val>
        </c:ser>
        <c:dLbls>
          <c:showPercent val="1"/>
        </c:dLbls>
        <c:firstSliceAng val="0"/>
      </c:pieChart>
    </c:plotArea>
    <c:legend>
      <c:legendPos val="t"/>
    </c:legend>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E7AAA-E4DE-4EB9-BEF8-26AD142E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610</Words>
  <Characters>3357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HENAO</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HENAO</dc:creator>
  <cp:keywords/>
  <dc:description/>
  <cp:lastModifiedBy>ANTONIO HENAO</cp:lastModifiedBy>
  <cp:revision>17</cp:revision>
  <dcterms:created xsi:type="dcterms:W3CDTF">2012-11-27T02:55:00Z</dcterms:created>
  <dcterms:modified xsi:type="dcterms:W3CDTF">2012-11-29T20:01:00Z</dcterms:modified>
</cp:coreProperties>
</file>